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F9" w:rsidRPr="003F64F9" w:rsidRDefault="003F64F9" w:rsidP="003F64F9">
      <w:pPr>
        <w:pStyle w:val="NormalWeb"/>
        <w:jc w:val="center"/>
        <w:rPr>
          <w:b/>
          <w:sz w:val="48"/>
          <w:szCs w:val="48"/>
        </w:rPr>
      </w:pPr>
      <w:r w:rsidRPr="003F64F9">
        <w:rPr>
          <w:b/>
          <w:sz w:val="48"/>
          <w:szCs w:val="48"/>
        </w:rPr>
        <w:t xml:space="preserve">AI-Driven Autonomous and Resilient Architectures for Mission-Critical Healthcare Cloud Cyber </w:t>
      </w:r>
      <w:proofErr w:type="spellStart"/>
      <w:r w:rsidRPr="003F64F9">
        <w:rPr>
          <w:b/>
          <w:sz w:val="48"/>
          <w:szCs w:val="48"/>
        </w:rPr>
        <w:t>Defense</w:t>
      </w:r>
      <w:proofErr w:type="spellEnd"/>
      <w:r w:rsidRPr="003F64F9">
        <w:rPr>
          <w:b/>
          <w:sz w:val="48"/>
          <w:szCs w:val="48"/>
        </w:rPr>
        <w:t xml:space="preserve"> with SAP Integration</w:t>
      </w:r>
    </w:p>
    <w:p w:rsidR="009E6382" w:rsidRPr="00687AE3" w:rsidRDefault="009E6382" w:rsidP="00687AE3">
      <w:pPr>
        <w:pStyle w:val="NormalWeb"/>
        <w:tabs>
          <w:tab w:val="left" w:pos="284"/>
        </w:tabs>
        <w:spacing w:before="0" w:beforeAutospacing="0" w:after="0" w:afterAutospacing="0" w:line="360" w:lineRule="auto"/>
        <w:jc w:val="center"/>
        <w:rPr>
          <w:sz w:val="22"/>
          <w:szCs w:val="20"/>
        </w:rPr>
      </w:pPr>
      <w:r w:rsidRPr="00687AE3">
        <w:rPr>
          <w:rStyle w:val="Strong"/>
          <w:sz w:val="22"/>
          <w:szCs w:val="20"/>
        </w:rPr>
        <w:t xml:space="preserve">Elias Otto </w:t>
      </w:r>
      <w:proofErr w:type="spellStart"/>
      <w:r w:rsidRPr="00687AE3">
        <w:rPr>
          <w:rStyle w:val="Strong"/>
          <w:sz w:val="22"/>
          <w:szCs w:val="20"/>
        </w:rPr>
        <w:t>Winterhagen</w:t>
      </w:r>
      <w:proofErr w:type="spellEnd"/>
    </w:p>
    <w:p w:rsidR="009E6382" w:rsidRPr="00687AE3" w:rsidRDefault="009E6382" w:rsidP="00687AE3">
      <w:pPr>
        <w:pStyle w:val="Heading2"/>
        <w:tabs>
          <w:tab w:val="left" w:pos="284"/>
        </w:tabs>
        <w:spacing w:before="0" w:beforeAutospacing="0" w:after="0" w:afterAutospacing="0" w:line="360" w:lineRule="auto"/>
        <w:jc w:val="center"/>
        <w:rPr>
          <w:b w:val="0"/>
          <w:sz w:val="20"/>
          <w:szCs w:val="20"/>
        </w:rPr>
      </w:pPr>
      <w:r w:rsidRPr="00687AE3">
        <w:rPr>
          <w:b w:val="0"/>
          <w:sz w:val="20"/>
          <w:szCs w:val="20"/>
        </w:rPr>
        <w:t xml:space="preserve">Senior Software Engineer, Berlin, </w:t>
      </w:r>
      <w:r w:rsidRPr="00687AE3">
        <w:rPr>
          <w:rStyle w:val="Strong"/>
          <w:bCs/>
          <w:sz w:val="20"/>
          <w:szCs w:val="20"/>
        </w:rPr>
        <w:t>Germany</w:t>
      </w:r>
    </w:p>
    <w:p w:rsidR="00C93D94" w:rsidRPr="00687AE3" w:rsidRDefault="00C93D94" w:rsidP="00687AE3">
      <w:pPr>
        <w:tabs>
          <w:tab w:val="left" w:pos="284"/>
        </w:tabs>
        <w:spacing w:after="0" w:line="240" w:lineRule="auto"/>
        <w:jc w:val="both"/>
        <w:rPr>
          <w:rFonts w:ascii="Times New Roman" w:hAnsi="Times New Roman" w:cs="Times New Roman"/>
          <w:sz w:val="20"/>
          <w:szCs w:val="20"/>
        </w:rPr>
      </w:pPr>
    </w:p>
    <w:p w:rsidR="003F64F9" w:rsidRDefault="00687AE3"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b/>
          <w:bCs/>
          <w:sz w:val="20"/>
          <w:szCs w:val="20"/>
          <w:lang w:eastAsia="en-IN"/>
        </w:rPr>
        <w:t>ABSTRACT</w:t>
      </w:r>
      <w:r>
        <w:rPr>
          <w:rFonts w:ascii="Times New Roman" w:eastAsia="Times New Roman" w:hAnsi="Times New Roman" w:cs="Times New Roman"/>
          <w:b/>
          <w:bCs/>
          <w:sz w:val="20"/>
          <w:szCs w:val="20"/>
          <w:lang w:eastAsia="en-IN"/>
        </w:rPr>
        <w:t xml:space="preserve">: </w:t>
      </w:r>
      <w:r w:rsidR="003F64F9" w:rsidRPr="00687AE3">
        <w:rPr>
          <w:rFonts w:ascii="Times New Roman" w:eastAsia="Times New Roman" w:hAnsi="Times New Roman" w:cs="Times New Roman"/>
          <w:sz w:val="20"/>
          <w:szCs w:val="20"/>
          <w:lang w:eastAsia="en-IN"/>
        </w:rPr>
        <w:t xml:space="preserve">Mission-critical healthcare cloud systems demand continuous availability, uncompromised data integrity, and strict compliance with regulatory standards while facing increasingly sophisticated cyber threats. Traditional security approaches struggle to protect complex, distributed, and SAP-centric healthcare environments against adaptive attacks and operational disruptions. This paper presents </w:t>
      </w:r>
      <w:proofErr w:type="gramStart"/>
      <w:r w:rsidR="003F64F9" w:rsidRPr="00687AE3">
        <w:rPr>
          <w:rFonts w:ascii="Times New Roman" w:eastAsia="Times New Roman" w:hAnsi="Times New Roman" w:cs="Times New Roman"/>
          <w:sz w:val="20"/>
          <w:szCs w:val="20"/>
          <w:lang w:eastAsia="en-IN"/>
        </w:rPr>
        <w:t xml:space="preserve">an </w:t>
      </w:r>
      <w:r w:rsidR="003F64F9" w:rsidRPr="00687AE3">
        <w:rPr>
          <w:rFonts w:ascii="Times New Roman" w:eastAsia="Times New Roman" w:hAnsi="Times New Roman" w:cs="Times New Roman"/>
          <w:b/>
          <w:bCs/>
          <w:sz w:val="20"/>
          <w:szCs w:val="20"/>
          <w:lang w:eastAsia="en-IN"/>
        </w:rPr>
        <w:t>AI</w:t>
      </w:r>
      <w:proofErr w:type="gramEnd"/>
      <w:r w:rsidR="003F64F9" w:rsidRPr="00687AE3">
        <w:rPr>
          <w:rFonts w:ascii="Times New Roman" w:eastAsia="Times New Roman" w:hAnsi="Times New Roman" w:cs="Times New Roman"/>
          <w:b/>
          <w:bCs/>
          <w:sz w:val="20"/>
          <w:szCs w:val="20"/>
          <w:lang w:eastAsia="en-IN"/>
        </w:rPr>
        <w:t xml:space="preserve">-driven autonomous and resilient cyber </w:t>
      </w:r>
      <w:proofErr w:type="spellStart"/>
      <w:r w:rsidR="003F64F9" w:rsidRPr="00687AE3">
        <w:rPr>
          <w:rFonts w:ascii="Times New Roman" w:eastAsia="Times New Roman" w:hAnsi="Times New Roman" w:cs="Times New Roman"/>
          <w:b/>
          <w:bCs/>
          <w:sz w:val="20"/>
          <w:szCs w:val="20"/>
          <w:lang w:eastAsia="en-IN"/>
        </w:rPr>
        <w:t>defense</w:t>
      </w:r>
      <w:proofErr w:type="spellEnd"/>
      <w:r w:rsidR="003F64F9" w:rsidRPr="00687AE3">
        <w:rPr>
          <w:rFonts w:ascii="Times New Roman" w:eastAsia="Times New Roman" w:hAnsi="Times New Roman" w:cs="Times New Roman"/>
          <w:b/>
          <w:bCs/>
          <w:sz w:val="20"/>
          <w:szCs w:val="20"/>
          <w:lang w:eastAsia="en-IN"/>
        </w:rPr>
        <w:t xml:space="preserve"> architecture with SAP integration</w:t>
      </w:r>
      <w:r w:rsidR="003F64F9" w:rsidRPr="00687AE3">
        <w:rPr>
          <w:rFonts w:ascii="Times New Roman" w:eastAsia="Times New Roman" w:hAnsi="Times New Roman" w:cs="Times New Roman"/>
          <w:sz w:val="20"/>
          <w:szCs w:val="20"/>
          <w:lang w:eastAsia="en-IN"/>
        </w:rPr>
        <w:t xml:space="preserve"> tailored for mission-critical healthcare cloud deployments. The proposed architecture leverages machine learning, advanced analytics, and automation to deliver real-time threat detection, predictive risk assessment, and self-healing response capabilities across SAP-based platforms, including SAP S/4HANA and SAP Business Technology Platform (BTP). By embedding zero-trust principles, continuous monitoring, and AI-enabled orchestration into the SAP ecosystem, the architecture enhances cyber resilience while preserving system performance and compliance. The approach supports proactive </w:t>
      </w:r>
      <w:proofErr w:type="spellStart"/>
      <w:r w:rsidR="003F64F9" w:rsidRPr="00687AE3">
        <w:rPr>
          <w:rFonts w:ascii="Times New Roman" w:eastAsia="Times New Roman" w:hAnsi="Times New Roman" w:cs="Times New Roman"/>
          <w:sz w:val="20"/>
          <w:szCs w:val="20"/>
          <w:lang w:eastAsia="en-IN"/>
        </w:rPr>
        <w:t>defense</w:t>
      </w:r>
      <w:proofErr w:type="spellEnd"/>
      <w:r w:rsidR="003F64F9" w:rsidRPr="00687AE3">
        <w:rPr>
          <w:rFonts w:ascii="Times New Roman" w:eastAsia="Times New Roman" w:hAnsi="Times New Roman" w:cs="Times New Roman"/>
          <w:sz w:val="20"/>
          <w:szCs w:val="20"/>
          <w:lang w:eastAsia="en-IN"/>
        </w:rPr>
        <w:t xml:space="preserve">, graceful degradation, and rapid recovery, ensuring uninterrupted clinical and operational workflows. Key challenges such as model </w:t>
      </w:r>
      <w:proofErr w:type="spellStart"/>
      <w:r w:rsidR="003F64F9" w:rsidRPr="00687AE3">
        <w:rPr>
          <w:rFonts w:ascii="Times New Roman" w:eastAsia="Times New Roman" w:hAnsi="Times New Roman" w:cs="Times New Roman"/>
          <w:sz w:val="20"/>
          <w:szCs w:val="20"/>
          <w:lang w:eastAsia="en-IN"/>
        </w:rPr>
        <w:t>explainability</w:t>
      </w:r>
      <w:proofErr w:type="spellEnd"/>
      <w:r w:rsidR="003F64F9" w:rsidRPr="00687AE3">
        <w:rPr>
          <w:rFonts w:ascii="Times New Roman" w:eastAsia="Times New Roman" w:hAnsi="Times New Roman" w:cs="Times New Roman"/>
          <w:sz w:val="20"/>
          <w:szCs w:val="20"/>
          <w:lang w:eastAsia="en-IN"/>
        </w:rPr>
        <w:t xml:space="preserve">, data privacy, regulatory alignment, and enterprise integration are discussed, along with metrics for evaluating resilience and mission assurance. The study demonstrates that AI-driven autonomous cyber </w:t>
      </w:r>
      <w:proofErr w:type="spellStart"/>
      <w:r w:rsidR="003F64F9" w:rsidRPr="00687AE3">
        <w:rPr>
          <w:rFonts w:ascii="Times New Roman" w:eastAsia="Times New Roman" w:hAnsi="Times New Roman" w:cs="Times New Roman"/>
          <w:sz w:val="20"/>
          <w:szCs w:val="20"/>
          <w:lang w:eastAsia="en-IN"/>
        </w:rPr>
        <w:t>defense</w:t>
      </w:r>
      <w:proofErr w:type="spellEnd"/>
      <w:r w:rsidR="003F64F9" w:rsidRPr="00687AE3">
        <w:rPr>
          <w:rFonts w:ascii="Times New Roman" w:eastAsia="Times New Roman" w:hAnsi="Times New Roman" w:cs="Times New Roman"/>
          <w:sz w:val="20"/>
          <w:szCs w:val="20"/>
          <w:lang w:eastAsia="en-IN"/>
        </w:rPr>
        <w:t>, when tightly integrated with SAP cloud technologies, significantly improves security posture, operational continuity, and trust in healthcare cloud ecosystems.</w:t>
      </w:r>
    </w:p>
    <w:p w:rsidR="00687AE3" w:rsidRPr="00687AE3" w:rsidRDefault="00687AE3" w:rsidP="00687AE3">
      <w:pPr>
        <w:tabs>
          <w:tab w:val="left" w:pos="284"/>
        </w:tabs>
        <w:spacing w:after="0" w:line="240" w:lineRule="auto"/>
        <w:jc w:val="both"/>
        <w:rPr>
          <w:rFonts w:ascii="Times New Roman" w:eastAsia="Times New Roman" w:hAnsi="Times New Roman" w:cs="Times New Roman"/>
          <w:sz w:val="20"/>
          <w:szCs w:val="20"/>
          <w:lang w:eastAsia="en-IN"/>
        </w:rPr>
      </w:pPr>
    </w:p>
    <w:p w:rsidR="003F64F9" w:rsidRDefault="00687AE3"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b/>
          <w:bCs/>
          <w:sz w:val="20"/>
          <w:szCs w:val="20"/>
          <w:lang w:eastAsia="en-IN"/>
        </w:rPr>
        <w:t>KEYWORDS</w:t>
      </w:r>
      <w:r>
        <w:rPr>
          <w:rFonts w:ascii="Times New Roman" w:eastAsia="Times New Roman" w:hAnsi="Times New Roman" w:cs="Times New Roman"/>
          <w:b/>
          <w:bCs/>
          <w:sz w:val="20"/>
          <w:szCs w:val="20"/>
          <w:lang w:eastAsia="en-IN"/>
        </w:rPr>
        <w:t xml:space="preserve">: </w:t>
      </w:r>
      <w:r w:rsidR="003F64F9" w:rsidRPr="00687AE3">
        <w:rPr>
          <w:rFonts w:ascii="Times New Roman" w:eastAsia="Times New Roman" w:hAnsi="Times New Roman" w:cs="Times New Roman"/>
          <w:sz w:val="20"/>
          <w:szCs w:val="20"/>
          <w:lang w:eastAsia="en-IN"/>
        </w:rPr>
        <w:t xml:space="preserve">AI-Driven Cyber </w:t>
      </w:r>
      <w:proofErr w:type="spellStart"/>
      <w:r w:rsidR="003F64F9" w:rsidRPr="00687AE3">
        <w:rPr>
          <w:rFonts w:ascii="Times New Roman" w:eastAsia="Times New Roman" w:hAnsi="Times New Roman" w:cs="Times New Roman"/>
          <w:sz w:val="20"/>
          <w:szCs w:val="20"/>
          <w:lang w:eastAsia="en-IN"/>
        </w:rPr>
        <w:t>Defense</w:t>
      </w:r>
      <w:proofErr w:type="spellEnd"/>
      <w:r w:rsidR="003F64F9" w:rsidRPr="00687AE3">
        <w:rPr>
          <w:rFonts w:ascii="Times New Roman" w:eastAsia="Times New Roman" w:hAnsi="Times New Roman" w:cs="Times New Roman"/>
          <w:sz w:val="20"/>
          <w:szCs w:val="20"/>
          <w:lang w:eastAsia="en-IN"/>
        </w:rPr>
        <w:t xml:space="preserve">; Healthcare Cloud Security; SAP Integration; Mission-Critical Systems; Cyber Resilience; Autonomous Security Architecture; SAP S/4HANA; SAP Business Technology Platform (BTP); Zero Trust Architecture; Self-Healing Systems; Machine Learning in </w:t>
      </w:r>
      <w:proofErr w:type="spellStart"/>
      <w:r w:rsidR="003F64F9" w:rsidRPr="00687AE3">
        <w:rPr>
          <w:rFonts w:ascii="Times New Roman" w:eastAsia="Times New Roman" w:hAnsi="Times New Roman" w:cs="Times New Roman"/>
          <w:sz w:val="20"/>
          <w:szCs w:val="20"/>
          <w:lang w:eastAsia="en-IN"/>
        </w:rPr>
        <w:t>Cybersecurity</w:t>
      </w:r>
      <w:proofErr w:type="spellEnd"/>
    </w:p>
    <w:p w:rsidR="00687AE3" w:rsidRPr="00687AE3" w:rsidRDefault="00687AE3"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930B3C" w:rsidP="00687AE3">
      <w:pPr>
        <w:pStyle w:val="Heading2"/>
        <w:tabs>
          <w:tab w:val="left" w:pos="284"/>
        </w:tabs>
        <w:spacing w:before="0" w:beforeAutospacing="0" w:after="0" w:afterAutospacing="0"/>
        <w:jc w:val="center"/>
        <w:rPr>
          <w:sz w:val="20"/>
          <w:szCs w:val="20"/>
        </w:rPr>
      </w:pPr>
      <w:r w:rsidRPr="00687AE3">
        <w:rPr>
          <w:rStyle w:val="Strong"/>
          <w:b/>
          <w:bCs/>
          <w:sz w:val="20"/>
          <w:szCs w:val="20"/>
        </w:rPr>
        <w:t>I. INTRODUCTION</w:t>
      </w:r>
    </w:p>
    <w:p w:rsidR="00930B3C" w:rsidRPr="00687AE3" w:rsidRDefault="00930B3C" w:rsidP="00687AE3">
      <w:pPr>
        <w:pStyle w:val="NormalWeb"/>
        <w:tabs>
          <w:tab w:val="left" w:pos="284"/>
        </w:tabs>
        <w:spacing w:before="0" w:beforeAutospacing="0" w:after="0" w:afterAutospacing="0"/>
        <w:jc w:val="both"/>
        <w:rPr>
          <w:sz w:val="20"/>
          <w:szCs w:val="20"/>
        </w:rPr>
      </w:pPr>
    </w:p>
    <w:p w:rsidR="00C93D94" w:rsidRPr="00687AE3" w:rsidRDefault="00C93D94" w:rsidP="00687AE3">
      <w:pPr>
        <w:pStyle w:val="NormalWeb"/>
        <w:tabs>
          <w:tab w:val="left" w:pos="284"/>
        </w:tabs>
        <w:spacing w:before="0" w:beforeAutospacing="0" w:after="0" w:afterAutospacing="0"/>
        <w:jc w:val="both"/>
        <w:rPr>
          <w:sz w:val="20"/>
          <w:szCs w:val="20"/>
        </w:rPr>
      </w:pPr>
      <w:r w:rsidRPr="00687AE3">
        <w:rPr>
          <w:sz w:val="20"/>
          <w:szCs w:val="20"/>
        </w:rPr>
        <w:t>Healthcare delivery systems have transformed dramatically over the past decade, evolving into complex ecosystems that integrate cloud computing, electronic health records (EHRs), medical Internet of Things (</w:t>
      </w:r>
      <w:proofErr w:type="spellStart"/>
      <w:r w:rsidRPr="00687AE3">
        <w:rPr>
          <w:sz w:val="20"/>
          <w:szCs w:val="20"/>
        </w:rPr>
        <w:t>IoT</w:t>
      </w:r>
      <w:proofErr w:type="spellEnd"/>
      <w:r w:rsidRPr="00687AE3">
        <w:rPr>
          <w:sz w:val="20"/>
          <w:szCs w:val="20"/>
        </w:rPr>
        <w:t xml:space="preserve">) devices, telemedicine platforms, and advanced analytics. While these innovations promise improved patient outcomes and operational efficiencies, they concurrently expand the attack surface available to malicious actors. Cyber threats targeting healthcare organizations have grown more frequent and more sophisticated, exploiting vulnerabilities in legacy systems, unsecured devices, and interconnected cloud infrastructure. </w:t>
      </w:r>
      <w:proofErr w:type="spellStart"/>
      <w:r w:rsidRPr="00687AE3">
        <w:rPr>
          <w:sz w:val="20"/>
          <w:szCs w:val="20"/>
        </w:rPr>
        <w:t>Ransomware</w:t>
      </w:r>
      <w:proofErr w:type="spellEnd"/>
      <w:r w:rsidRPr="00687AE3">
        <w:rPr>
          <w:sz w:val="20"/>
          <w:szCs w:val="20"/>
        </w:rPr>
        <w:t xml:space="preserve"> attacks, data breaches, denial-of-service assaults, and supply chain compromise events have disrupted critical services, jeopardized patient safety, and imposed substantial financial and reputational costs (Smith &amp; Vega, 2021; Zhang et al., 2022).</w:t>
      </w:r>
    </w:p>
    <w:p w:rsidR="00930B3C" w:rsidRPr="00687AE3" w:rsidRDefault="00930B3C" w:rsidP="00687AE3">
      <w:pPr>
        <w:pStyle w:val="NormalWeb"/>
        <w:tabs>
          <w:tab w:val="left" w:pos="284"/>
        </w:tabs>
        <w:spacing w:before="0" w:beforeAutospacing="0" w:after="0" w:afterAutospacing="0"/>
        <w:jc w:val="both"/>
        <w:rPr>
          <w:sz w:val="20"/>
          <w:szCs w:val="20"/>
        </w:rPr>
      </w:pPr>
    </w:p>
    <w:p w:rsidR="00C93D94" w:rsidRPr="00687AE3" w:rsidRDefault="00C93D94" w:rsidP="00687AE3">
      <w:pPr>
        <w:pStyle w:val="NormalWeb"/>
        <w:tabs>
          <w:tab w:val="left" w:pos="284"/>
        </w:tabs>
        <w:spacing w:before="0" w:beforeAutospacing="0" w:after="0" w:afterAutospacing="0"/>
        <w:jc w:val="both"/>
        <w:rPr>
          <w:sz w:val="20"/>
          <w:szCs w:val="20"/>
        </w:rPr>
      </w:pPr>
      <w:r w:rsidRPr="00687AE3">
        <w:rPr>
          <w:sz w:val="20"/>
          <w:szCs w:val="20"/>
        </w:rPr>
        <w:t xml:space="preserve">Traditional </w:t>
      </w:r>
      <w:proofErr w:type="spellStart"/>
      <w:r w:rsidRPr="00687AE3">
        <w:rPr>
          <w:sz w:val="20"/>
          <w:szCs w:val="20"/>
        </w:rPr>
        <w:t>cybersecurity</w:t>
      </w:r>
      <w:proofErr w:type="spellEnd"/>
      <w:r w:rsidRPr="00687AE3">
        <w:rPr>
          <w:sz w:val="20"/>
          <w:szCs w:val="20"/>
        </w:rPr>
        <w:t xml:space="preserve"> approaches, which often rely on signature-based detection, periodic patching, and reactive incident response, are proving inadequate in the face of evolving threats. These methods depend heavily on human expertise and predefined rules, limiting their ability to detect zero-day exploits or adapt quickly to novel attack patterns. In high-stakes environments such as healthcare, where system outages and data corruption can have life-threatening implications, there is a pressing need for proactive and adaptive </w:t>
      </w:r>
      <w:proofErr w:type="spellStart"/>
      <w:r w:rsidRPr="00687AE3">
        <w:rPr>
          <w:sz w:val="20"/>
          <w:szCs w:val="20"/>
        </w:rPr>
        <w:t>defense</w:t>
      </w:r>
      <w:proofErr w:type="spellEnd"/>
      <w:r w:rsidRPr="00687AE3">
        <w:rPr>
          <w:sz w:val="20"/>
          <w:szCs w:val="20"/>
        </w:rPr>
        <w:t xml:space="preserve"> mechanisms that can operate autonomously and at scale.</w:t>
      </w:r>
    </w:p>
    <w:p w:rsidR="00930B3C" w:rsidRPr="00687AE3" w:rsidRDefault="00930B3C" w:rsidP="00687AE3">
      <w:pPr>
        <w:pStyle w:val="NormalWeb"/>
        <w:tabs>
          <w:tab w:val="left" w:pos="284"/>
        </w:tabs>
        <w:spacing w:before="0" w:beforeAutospacing="0" w:after="0" w:afterAutospacing="0"/>
        <w:jc w:val="both"/>
        <w:rPr>
          <w:sz w:val="20"/>
          <w:szCs w:val="20"/>
        </w:rPr>
      </w:pPr>
    </w:p>
    <w:p w:rsidR="00C93D94" w:rsidRPr="00687AE3" w:rsidRDefault="00C93D94" w:rsidP="00687AE3">
      <w:pPr>
        <w:pStyle w:val="NormalWeb"/>
        <w:tabs>
          <w:tab w:val="left" w:pos="284"/>
        </w:tabs>
        <w:spacing w:before="0" w:beforeAutospacing="0" w:after="0" w:afterAutospacing="0"/>
        <w:jc w:val="both"/>
        <w:rPr>
          <w:sz w:val="20"/>
          <w:szCs w:val="20"/>
        </w:rPr>
      </w:pPr>
      <w:r w:rsidRPr="00687AE3">
        <w:rPr>
          <w:sz w:val="20"/>
          <w:szCs w:val="20"/>
        </w:rPr>
        <w:t xml:space="preserve">Artificial intelligence (AI) and machine learning (ML) are increasingly recognized as essential components in next-generation </w:t>
      </w:r>
      <w:proofErr w:type="spellStart"/>
      <w:r w:rsidRPr="00687AE3">
        <w:rPr>
          <w:sz w:val="20"/>
          <w:szCs w:val="20"/>
        </w:rPr>
        <w:t>cybersecurity</w:t>
      </w:r>
      <w:proofErr w:type="spellEnd"/>
      <w:r w:rsidRPr="00687AE3">
        <w:rPr>
          <w:sz w:val="20"/>
          <w:szCs w:val="20"/>
        </w:rPr>
        <w:t xml:space="preserve"> strategies. AI systems offer the potential to continuously monitor network </w:t>
      </w:r>
      <w:proofErr w:type="spellStart"/>
      <w:r w:rsidRPr="00687AE3">
        <w:rPr>
          <w:sz w:val="20"/>
          <w:szCs w:val="20"/>
        </w:rPr>
        <w:t>behavior</w:t>
      </w:r>
      <w:proofErr w:type="spellEnd"/>
      <w:r w:rsidRPr="00687AE3">
        <w:rPr>
          <w:sz w:val="20"/>
          <w:szCs w:val="20"/>
        </w:rPr>
        <w:t xml:space="preserve">, recognize emerging threats through anomaly detection, and initiate defensive actions without requiring direct human supervision. Deep learning models can extract complex patterns from high-dimensional data, supporting early detection of malicious activity even in encrypted traffic. Reinforcement learning approaches enable security agents to optimize response strategies over time based on observed outcomes. By embedding resilience principles into these autonomous systems, </w:t>
      </w:r>
      <w:r w:rsidRPr="00687AE3">
        <w:rPr>
          <w:sz w:val="20"/>
          <w:szCs w:val="20"/>
        </w:rPr>
        <w:lastRenderedPageBreak/>
        <w:t>organizations can ensure that critical services remain available even during sustained attack campaigns (Chen et al., 2020; Huang &amp; Liu, 2019).</w:t>
      </w:r>
    </w:p>
    <w:p w:rsidR="00930B3C" w:rsidRPr="00687AE3" w:rsidRDefault="00930B3C" w:rsidP="00687AE3">
      <w:pPr>
        <w:pStyle w:val="NormalWeb"/>
        <w:tabs>
          <w:tab w:val="left" w:pos="284"/>
        </w:tabs>
        <w:spacing w:before="0" w:beforeAutospacing="0" w:after="0" w:afterAutospacing="0"/>
        <w:jc w:val="both"/>
        <w:rPr>
          <w:sz w:val="20"/>
          <w:szCs w:val="20"/>
        </w:rPr>
      </w:pPr>
    </w:p>
    <w:p w:rsidR="00C93D94" w:rsidRPr="00687AE3" w:rsidRDefault="00C93D94" w:rsidP="00687AE3">
      <w:pPr>
        <w:pStyle w:val="NormalWeb"/>
        <w:tabs>
          <w:tab w:val="left" w:pos="284"/>
        </w:tabs>
        <w:spacing w:before="0" w:beforeAutospacing="0" w:after="0" w:afterAutospacing="0"/>
        <w:jc w:val="both"/>
        <w:rPr>
          <w:sz w:val="20"/>
          <w:szCs w:val="20"/>
        </w:rPr>
      </w:pPr>
      <w:r w:rsidRPr="00687AE3">
        <w:rPr>
          <w:sz w:val="20"/>
          <w:szCs w:val="20"/>
        </w:rPr>
        <w:t xml:space="preserve">In healthcare contexts, the adoption of AI-driven cyber </w:t>
      </w:r>
      <w:proofErr w:type="spellStart"/>
      <w:r w:rsidRPr="00687AE3">
        <w:rPr>
          <w:sz w:val="20"/>
          <w:szCs w:val="20"/>
        </w:rPr>
        <w:t>defense</w:t>
      </w:r>
      <w:proofErr w:type="spellEnd"/>
      <w:r w:rsidRPr="00687AE3">
        <w:rPr>
          <w:sz w:val="20"/>
          <w:szCs w:val="20"/>
        </w:rPr>
        <w:t xml:space="preserve"> is particularly salient due to the sensitive nature of patient data and the criticality of uninterrupted services. Cloud architectures supporting mission-critical applications—such as radiology imaging, ICU monitoring systems, and laboratory information management—must withstand targeted attacks while maintaining confidentiality, integrity, and availability (CIA) of data and functions. Mission-critical cloud systems often incorporate distributed </w:t>
      </w:r>
      <w:proofErr w:type="spellStart"/>
      <w:r w:rsidRPr="00687AE3">
        <w:rPr>
          <w:sz w:val="20"/>
          <w:szCs w:val="20"/>
        </w:rPr>
        <w:t>microservices</w:t>
      </w:r>
      <w:proofErr w:type="spellEnd"/>
      <w:r w:rsidRPr="00687AE3">
        <w:rPr>
          <w:sz w:val="20"/>
          <w:szCs w:val="20"/>
        </w:rPr>
        <w:t xml:space="preserve">, container orchestration platforms like </w:t>
      </w:r>
      <w:proofErr w:type="spellStart"/>
      <w:r w:rsidRPr="00687AE3">
        <w:rPr>
          <w:sz w:val="20"/>
          <w:szCs w:val="20"/>
        </w:rPr>
        <w:t>Kubernetes</w:t>
      </w:r>
      <w:proofErr w:type="spellEnd"/>
      <w:r w:rsidRPr="00687AE3">
        <w:rPr>
          <w:sz w:val="20"/>
          <w:szCs w:val="20"/>
        </w:rPr>
        <w:t xml:space="preserve">, and cross-domain communication channels that further complicate security management. Autonomous cyber </w:t>
      </w:r>
      <w:proofErr w:type="spellStart"/>
      <w:r w:rsidRPr="00687AE3">
        <w:rPr>
          <w:sz w:val="20"/>
          <w:szCs w:val="20"/>
        </w:rPr>
        <w:t>defense</w:t>
      </w:r>
      <w:proofErr w:type="spellEnd"/>
      <w:r w:rsidRPr="00687AE3">
        <w:rPr>
          <w:sz w:val="20"/>
          <w:szCs w:val="20"/>
        </w:rPr>
        <w:t xml:space="preserve"> systems must therefore integrate with these complex architectures, leveraging telemetry from diverse sources to build holistic situational awareness and trigger contextually appropriate responses.</w:t>
      </w:r>
    </w:p>
    <w:p w:rsidR="00930B3C" w:rsidRPr="00687AE3" w:rsidRDefault="00930B3C" w:rsidP="00687AE3">
      <w:pPr>
        <w:pStyle w:val="NormalWeb"/>
        <w:tabs>
          <w:tab w:val="left" w:pos="284"/>
        </w:tabs>
        <w:spacing w:before="0" w:beforeAutospacing="0" w:after="0" w:afterAutospacing="0"/>
        <w:jc w:val="both"/>
        <w:rPr>
          <w:sz w:val="20"/>
          <w:szCs w:val="20"/>
        </w:rPr>
      </w:pPr>
    </w:p>
    <w:p w:rsidR="00C93D94" w:rsidRPr="00687AE3" w:rsidRDefault="00C93D94" w:rsidP="00687AE3">
      <w:pPr>
        <w:pStyle w:val="NormalWeb"/>
        <w:tabs>
          <w:tab w:val="left" w:pos="284"/>
        </w:tabs>
        <w:spacing w:before="0" w:beforeAutospacing="0" w:after="0" w:afterAutospacing="0"/>
        <w:jc w:val="both"/>
        <w:rPr>
          <w:sz w:val="20"/>
          <w:szCs w:val="20"/>
        </w:rPr>
      </w:pPr>
      <w:r w:rsidRPr="00687AE3">
        <w:rPr>
          <w:sz w:val="20"/>
          <w:szCs w:val="20"/>
        </w:rPr>
        <w:t xml:space="preserve">Resilience, in this framework, refers to the system’s ability to continue functioning in the presence of adversarial conditions and recover rapidly post-disruption. Resilient systems do not merely defend against intrusions; they anticipate failures, adapt to changes, and absorb shock while preserving core mission capabilities. For healthcare cloud deployments, resilience may involve redundancy strategies across data </w:t>
      </w:r>
      <w:proofErr w:type="spellStart"/>
      <w:r w:rsidRPr="00687AE3">
        <w:rPr>
          <w:sz w:val="20"/>
          <w:szCs w:val="20"/>
        </w:rPr>
        <w:t>centers</w:t>
      </w:r>
      <w:proofErr w:type="spellEnd"/>
      <w:r w:rsidRPr="00687AE3">
        <w:rPr>
          <w:sz w:val="20"/>
          <w:szCs w:val="20"/>
        </w:rPr>
        <w:t xml:space="preserve">, real-time failover mechanisms, and self-healing protocols that automatically restore corrupted services. AI enhances these capabilities by enabling dynamic reconfiguration of </w:t>
      </w:r>
      <w:proofErr w:type="spellStart"/>
      <w:r w:rsidRPr="00687AE3">
        <w:rPr>
          <w:sz w:val="20"/>
          <w:szCs w:val="20"/>
        </w:rPr>
        <w:t>defenses</w:t>
      </w:r>
      <w:proofErr w:type="spellEnd"/>
      <w:r w:rsidRPr="00687AE3">
        <w:rPr>
          <w:sz w:val="20"/>
          <w:szCs w:val="20"/>
        </w:rPr>
        <w:t xml:space="preserve"> based on threat intelligence and environment state, reducing dependence on human operators who may be overwhelmed during large-scale incidents.</w:t>
      </w:r>
    </w:p>
    <w:p w:rsidR="00930B3C" w:rsidRPr="00687AE3" w:rsidRDefault="00930B3C" w:rsidP="00687AE3">
      <w:pPr>
        <w:pStyle w:val="NormalWeb"/>
        <w:tabs>
          <w:tab w:val="left" w:pos="284"/>
        </w:tabs>
        <w:spacing w:before="0" w:beforeAutospacing="0" w:after="0" w:afterAutospacing="0"/>
        <w:jc w:val="both"/>
        <w:rPr>
          <w:sz w:val="20"/>
          <w:szCs w:val="20"/>
        </w:rPr>
      </w:pPr>
    </w:p>
    <w:p w:rsidR="00C93D94" w:rsidRPr="00687AE3" w:rsidRDefault="00C93D94" w:rsidP="00687AE3">
      <w:pPr>
        <w:pStyle w:val="NormalWeb"/>
        <w:tabs>
          <w:tab w:val="left" w:pos="284"/>
        </w:tabs>
        <w:spacing w:before="0" w:beforeAutospacing="0" w:after="0" w:afterAutospacing="0"/>
        <w:jc w:val="both"/>
        <w:rPr>
          <w:sz w:val="20"/>
          <w:szCs w:val="20"/>
        </w:rPr>
      </w:pPr>
      <w:r w:rsidRPr="00687AE3">
        <w:rPr>
          <w:sz w:val="20"/>
          <w:szCs w:val="20"/>
        </w:rPr>
        <w:t xml:space="preserve">Despite the promise of AI in </w:t>
      </w:r>
      <w:proofErr w:type="spellStart"/>
      <w:r w:rsidRPr="00687AE3">
        <w:rPr>
          <w:sz w:val="20"/>
          <w:szCs w:val="20"/>
        </w:rPr>
        <w:t>cybersecurity</w:t>
      </w:r>
      <w:proofErr w:type="spellEnd"/>
      <w:r w:rsidRPr="00687AE3">
        <w:rPr>
          <w:sz w:val="20"/>
          <w:szCs w:val="20"/>
        </w:rPr>
        <w:t>, significant challenges remain. Machine learning models can be vulnerable to adversarial manipulation, data poisoning, and model evasion techniques that subvert detection accuracy. Autonomous systems must balance defensive assertiveness with minimizing false positives, which can disrupt legitimate clinical workflows. Ethical considerations also arise when deploying automated decision-making in sensitive environments such as patient care. Ensuring transparency, accountability, and compliance with regulatory frameworks like HIPAA and GDPR is essential to maintain trust among stakeholders.</w:t>
      </w:r>
    </w:p>
    <w:p w:rsidR="00930B3C" w:rsidRPr="00687AE3" w:rsidRDefault="00930B3C" w:rsidP="00687AE3">
      <w:pPr>
        <w:pStyle w:val="NormalWeb"/>
        <w:tabs>
          <w:tab w:val="left" w:pos="284"/>
        </w:tabs>
        <w:spacing w:before="0" w:beforeAutospacing="0" w:after="0" w:afterAutospacing="0"/>
        <w:jc w:val="both"/>
        <w:rPr>
          <w:sz w:val="20"/>
          <w:szCs w:val="20"/>
        </w:rPr>
      </w:pPr>
    </w:p>
    <w:p w:rsidR="00C93D94" w:rsidRPr="00687AE3" w:rsidRDefault="00C93D94" w:rsidP="00687AE3">
      <w:pPr>
        <w:pStyle w:val="NormalWeb"/>
        <w:tabs>
          <w:tab w:val="left" w:pos="284"/>
        </w:tabs>
        <w:spacing w:before="0" w:beforeAutospacing="0" w:after="0" w:afterAutospacing="0"/>
        <w:jc w:val="both"/>
        <w:rPr>
          <w:sz w:val="20"/>
          <w:szCs w:val="20"/>
        </w:rPr>
      </w:pPr>
      <w:r w:rsidRPr="00687AE3">
        <w:rPr>
          <w:sz w:val="20"/>
          <w:szCs w:val="20"/>
        </w:rPr>
        <w:t xml:space="preserve">This paper investigates how AI-driven autonomous and resilient systems can be architected and implemented to strengthen healthcare cyber </w:t>
      </w:r>
      <w:proofErr w:type="spellStart"/>
      <w:r w:rsidRPr="00687AE3">
        <w:rPr>
          <w:sz w:val="20"/>
          <w:szCs w:val="20"/>
        </w:rPr>
        <w:t>defense</w:t>
      </w:r>
      <w:proofErr w:type="spellEnd"/>
      <w:r w:rsidRPr="00687AE3">
        <w:rPr>
          <w:sz w:val="20"/>
          <w:szCs w:val="20"/>
        </w:rPr>
        <w:t xml:space="preserve"> within mission-critical cloud infrastructures. We begin with a comprehensive literature review that synthesizes existing research on AI applications in </w:t>
      </w:r>
      <w:proofErr w:type="spellStart"/>
      <w:r w:rsidRPr="00687AE3">
        <w:rPr>
          <w:sz w:val="20"/>
          <w:szCs w:val="20"/>
        </w:rPr>
        <w:t>cybersecurity</w:t>
      </w:r>
      <w:proofErr w:type="spellEnd"/>
      <w:r w:rsidRPr="00687AE3">
        <w:rPr>
          <w:sz w:val="20"/>
          <w:szCs w:val="20"/>
        </w:rPr>
        <w:t>, resilience engineering, and healthcare cloud security. Next, we describe our research methodology, detailing the models, datasets, simulation environments, and evaluation metrics employed. We then present advantages and disadvantages of the proposed systems and provide results from simulated experiments that demonstrate effectiveness. Finally, we offer insights on practical deployment considerations, conclude with key findings, and outline directions for future work.</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930B3C" w:rsidP="00687AE3">
      <w:pPr>
        <w:tabs>
          <w:tab w:val="left" w:pos="284"/>
        </w:tabs>
        <w:spacing w:after="0" w:line="240" w:lineRule="auto"/>
        <w:jc w:val="center"/>
        <w:outlineLvl w:val="1"/>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II. LITERATURE REVIEW</w:t>
      </w:r>
    </w:p>
    <w:p w:rsidR="00930B3C" w:rsidRPr="00687AE3" w:rsidRDefault="00930B3C" w:rsidP="00687AE3">
      <w:pPr>
        <w:tabs>
          <w:tab w:val="left" w:pos="284"/>
        </w:tabs>
        <w:spacing w:after="0" w:line="240" w:lineRule="auto"/>
        <w:jc w:val="center"/>
        <w:outlineLvl w:val="1"/>
        <w:rPr>
          <w:rFonts w:ascii="Times New Roman" w:eastAsia="Times New Roman" w:hAnsi="Times New Roman" w:cs="Times New Roman"/>
          <w:b/>
          <w:bCs/>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The expanding integration of artificial intelligence (AI) into </w:t>
      </w:r>
      <w:proofErr w:type="spellStart"/>
      <w:r w:rsidRPr="00687AE3">
        <w:rPr>
          <w:rFonts w:ascii="Times New Roman" w:eastAsia="Times New Roman" w:hAnsi="Times New Roman" w:cs="Times New Roman"/>
          <w:sz w:val="20"/>
          <w:szCs w:val="20"/>
          <w:lang w:eastAsia="en-IN"/>
        </w:rPr>
        <w:t>cybersecurity</w:t>
      </w:r>
      <w:proofErr w:type="spellEnd"/>
      <w:r w:rsidRPr="00687AE3">
        <w:rPr>
          <w:rFonts w:ascii="Times New Roman" w:eastAsia="Times New Roman" w:hAnsi="Times New Roman" w:cs="Times New Roman"/>
          <w:sz w:val="20"/>
          <w:szCs w:val="20"/>
          <w:lang w:eastAsia="en-IN"/>
        </w:rPr>
        <w:t xml:space="preserve"> represents a pivotal evolution in securing modern digital systems, particularly healthcare information systems and mission-critical cloud infrastructures. Traditional signature-based security approaches are increasingly insufficient in detecting and mitigating sophisticated and rapidly evolving threats. Recent research underscores the role of AI in enhancing detection accuracy, enabling adaptive response, and driving resilience against cyber threats. A systematic review of AI’s influence on the cyber kill chain reveals that AI-enabled tools are critical in countering evolving attack strategies throughout the different stages of intrusion, highlighting significant gaps in conventional </w:t>
      </w:r>
      <w:proofErr w:type="spellStart"/>
      <w:r w:rsidRPr="00687AE3">
        <w:rPr>
          <w:rFonts w:ascii="Times New Roman" w:eastAsia="Times New Roman" w:hAnsi="Times New Roman" w:cs="Times New Roman"/>
          <w:sz w:val="20"/>
          <w:szCs w:val="20"/>
          <w:lang w:eastAsia="en-IN"/>
        </w:rPr>
        <w:t>defense</w:t>
      </w:r>
      <w:proofErr w:type="spellEnd"/>
      <w:r w:rsidRPr="00687AE3">
        <w:rPr>
          <w:rFonts w:ascii="Times New Roman" w:eastAsia="Times New Roman" w:hAnsi="Times New Roman" w:cs="Times New Roman"/>
          <w:sz w:val="20"/>
          <w:szCs w:val="20"/>
          <w:lang w:eastAsia="en-IN"/>
        </w:rPr>
        <w:t xml:space="preserve"> tools and the necessity for autonomous solutions that incorporate anomaly detection and predictive capabilities. (</w:t>
      </w:r>
      <w:proofErr w:type="spellStart"/>
      <w:r w:rsidR="00930B3C" w:rsidRPr="00687AE3">
        <w:rPr>
          <w:rFonts w:ascii="Times New Roman" w:hAnsi="Times New Roman" w:cs="Times New Roman"/>
          <w:sz w:val="20"/>
          <w:szCs w:val="20"/>
        </w:rPr>
        <w:fldChar w:fldCharType="begin"/>
      </w:r>
      <w:r w:rsidR="00930B3C" w:rsidRPr="00687AE3">
        <w:rPr>
          <w:rFonts w:ascii="Times New Roman" w:hAnsi="Times New Roman" w:cs="Times New Roman"/>
          <w:sz w:val="20"/>
          <w:szCs w:val="20"/>
        </w:rPr>
        <w:instrText xml:space="preserve"> HYPERLINK "https://www.sciencedirect.com/science/article/pii/S2405844024167308?utm_source=chatgpt.com" \o "Impact of AI on the Cyber Kill Chain: A Systematic Review - ScienceDirect" </w:instrText>
      </w:r>
      <w:r w:rsidR="00930B3C" w:rsidRPr="00687AE3">
        <w:rPr>
          <w:rFonts w:ascii="Times New Roman" w:hAnsi="Times New Roman" w:cs="Times New Roman"/>
          <w:sz w:val="20"/>
          <w:szCs w:val="20"/>
        </w:rPr>
        <w:fldChar w:fldCharType="separate"/>
      </w:r>
      <w:r w:rsidRPr="00687AE3">
        <w:rPr>
          <w:rFonts w:ascii="Times New Roman" w:eastAsia="Times New Roman" w:hAnsi="Times New Roman" w:cs="Times New Roman"/>
          <w:color w:val="0000FF"/>
          <w:sz w:val="20"/>
          <w:szCs w:val="20"/>
          <w:u w:val="single"/>
          <w:lang w:eastAsia="en-IN"/>
        </w:rPr>
        <w:t>ScienceDirect</w:t>
      </w:r>
      <w:proofErr w:type="spellEnd"/>
      <w:r w:rsidR="00930B3C" w:rsidRPr="00687AE3">
        <w:rPr>
          <w:rFonts w:ascii="Times New Roman" w:eastAsia="Times New Roman" w:hAnsi="Times New Roman" w:cs="Times New Roman"/>
          <w:color w:val="0000FF"/>
          <w:sz w:val="20"/>
          <w:szCs w:val="20"/>
          <w:u w:val="single"/>
          <w:lang w:eastAsia="en-IN"/>
        </w:rPr>
        <w:fldChar w:fldCharType="end"/>
      </w:r>
      <w:r w:rsidRPr="00687AE3">
        <w:rPr>
          <w:rFonts w:ascii="Times New Roman" w:eastAsia="Times New Roman" w:hAnsi="Times New Roman" w:cs="Times New Roman"/>
          <w:sz w:val="20"/>
          <w:szCs w:val="20"/>
          <w:lang w:eastAsia="en-IN"/>
        </w:rPr>
        <w:t>)</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In healthcare environments, the cyber threat landscape is particularly complex due to the sensitivity of patient data, interconnected medical devices (</w:t>
      </w:r>
      <w:proofErr w:type="spellStart"/>
      <w:r w:rsidRPr="00687AE3">
        <w:rPr>
          <w:rFonts w:ascii="Times New Roman" w:eastAsia="Times New Roman" w:hAnsi="Times New Roman" w:cs="Times New Roman"/>
          <w:sz w:val="20"/>
          <w:szCs w:val="20"/>
          <w:lang w:eastAsia="en-IN"/>
        </w:rPr>
        <w:t>IoT</w:t>
      </w:r>
      <w:proofErr w:type="spellEnd"/>
      <w:r w:rsidRPr="00687AE3">
        <w:rPr>
          <w:rFonts w:ascii="Times New Roman" w:eastAsia="Times New Roman" w:hAnsi="Times New Roman" w:cs="Times New Roman"/>
          <w:sz w:val="20"/>
          <w:szCs w:val="20"/>
          <w:lang w:eastAsia="en-IN"/>
        </w:rPr>
        <w:t xml:space="preserve">), cloud-based platforms, and complex regulatory compliance requirements. A comprehensive review of AI-based </w:t>
      </w:r>
      <w:proofErr w:type="spellStart"/>
      <w:r w:rsidRPr="00687AE3">
        <w:rPr>
          <w:rFonts w:ascii="Times New Roman" w:eastAsia="Times New Roman" w:hAnsi="Times New Roman" w:cs="Times New Roman"/>
          <w:sz w:val="20"/>
          <w:szCs w:val="20"/>
          <w:lang w:eastAsia="en-IN"/>
        </w:rPr>
        <w:t>cybersecurity</w:t>
      </w:r>
      <w:proofErr w:type="spellEnd"/>
      <w:r w:rsidRPr="00687AE3">
        <w:rPr>
          <w:rFonts w:ascii="Times New Roman" w:eastAsia="Times New Roman" w:hAnsi="Times New Roman" w:cs="Times New Roman"/>
          <w:sz w:val="20"/>
          <w:szCs w:val="20"/>
          <w:lang w:eastAsia="en-IN"/>
        </w:rPr>
        <w:t xml:space="preserve"> frameworks emphasizes their potential to automate detection, reduce false positives, and provide real-time threat analysis, crucial for safeguarding healthcare systems’ confidentiality, integrity, and availability. (</w:t>
      </w:r>
      <w:proofErr w:type="spellStart"/>
      <w:r w:rsidR="00930B3C" w:rsidRPr="00687AE3">
        <w:rPr>
          <w:rFonts w:ascii="Times New Roman" w:hAnsi="Times New Roman" w:cs="Times New Roman"/>
          <w:sz w:val="20"/>
          <w:szCs w:val="20"/>
        </w:rPr>
        <w:fldChar w:fldCharType="begin"/>
      </w:r>
      <w:r w:rsidR="00930B3C" w:rsidRPr="00687AE3">
        <w:rPr>
          <w:rFonts w:ascii="Times New Roman" w:hAnsi="Times New Roman" w:cs="Times New Roman"/>
          <w:sz w:val="20"/>
          <w:szCs w:val="20"/>
        </w:rPr>
        <w:instrText xml:space="preserve"> HYPERLINK "https://www.sciencedirect.com/science/article/pii/S1566253523001136?utm_source=chatgpt.com" \o "Artificial intelligence for cybersecurity: Literature review and future research directions - ScienceDirect" </w:instrText>
      </w:r>
      <w:r w:rsidR="00930B3C" w:rsidRPr="00687AE3">
        <w:rPr>
          <w:rFonts w:ascii="Times New Roman" w:hAnsi="Times New Roman" w:cs="Times New Roman"/>
          <w:sz w:val="20"/>
          <w:szCs w:val="20"/>
        </w:rPr>
        <w:fldChar w:fldCharType="separate"/>
      </w:r>
      <w:r w:rsidRPr="00687AE3">
        <w:rPr>
          <w:rFonts w:ascii="Times New Roman" w:eastAsia="Times New Roman" w:hAnsi="Times New Roman" w:cs="Times New Roman"/>
          <w:color w:val="0000FF"/>
          <w:sz w:val="20"/>
          <w:szCs w:val="20"/>
          <w:u w:val="single"/>
          <w:lang w:eastAsia="en-IN"/>
        </w:rPr>
        <w:t>ScienceDirect</w:t>
      </w:r>
      <w:proofErr w:type="spellEnd"/>
      <w:r w:rsidR="00930B3C" w:rsidRPr="00687AE3">
        <w:rPr>
          <w:rFonts w:ascii="Times New Roman" w:eastAsia="Times New Roman" w:hAnsi="Times New Roman" w:cs="Times New Roman"/>
          <w:color w:val="0000FF"/>
          <w:sz w:val="20"/>
          <w:szCs w:val="20"/>
          <w:u w:val="single"/>
          <w:lang w:eastAsia="en-IN"/>
        </w:rPr>
        <w:fldChar w:fldCharType="end"/>
      </w:r>
      <w:r w:rsidRPr="00687AE3">
        <w:rPr>
          <w:rFonts w:ascii="Times New Roman" w:eastAsia="Times New Roman" w:hAnsi="Times New Roman" w:cs="Times New Roman"/>
          <w:sz w:val="20"/>
          <w:szCs w:val="20"/>
          <w:lang w:eastAsia="en-IN"/>
        </w:rPr>
        <w:t xml:space="preserve">) Research focusing specifically on healthcare underscores not only the potential for anomaly detection but the pressing need for resilient architectures that can function even when under active attack. These systems must continuously adapt their </w:t>
      </w:r>
      <w:proofErr w:type="spellStart"/>
      <w:r w:rsidRPr="00687AE3">
        <w:rPr>
          <w:rFonts w:ascii="Times New Roman" w:eastAsia="Times New Roman" w:hAnsi="Times New Roman" w:cs="Times New Roman"/>
          <w:sz w:val="20"/>
          <w:szCs w:val="20"/>
          <w:lang w:eastAsia="en-IN"/>
        </w:rPr>
        <w:t>defenses</w:t>
      </w:r>
      <w:proofErr w:type="spellEnd"/>
      <w:r w:rsidRPr="00687AE3">
        <w:rPr>
          <w:rFonts w:ascii="Times New Roman" w:eastAsia="Times New Roman" w:hAnsi="Times New Roman" w:cs="Times New Roman"/>
          <w:sz w:val="20"/>
          <w:szCs w:val="20"/>
          <w:lang w:eastAsia="en-IN"/>
        </w:rPr>
        <w:t xml:space="preserve"> based on real-time data and threat intelligence without relying solely on human intervention. (</w:t>
      </w:r>
      <w:hyperlink r:id="rId8" w:tooltip="International Journal of Core Engineering &amp; Management" w:history="1">
        <w:r w:rsidRPr="00687AE3">
          <w:rPr>
            <w:rFonts w:ascii="Times New Roman" w:eastAsia="Times New Roman" w:hAnsi="Times New Roman" w:cs="Times New Roman"/>
            <w:color w:val="0000FF"/>
            <w:sz w:val="20"/>
            <w:szCs w:val="20"/>
            <w:u w:val="single"/>
            <w:lang w:eastAsia="en-IN"/>
          </w:rPr>
          <w:t>ijcem.in</w:t>
        </w:r>
      </w:hyperlink>
      <w:r w:rsidRPr="00687AE3">
        <w:rPr>
          <w:rFonts w:ascii="Times New Roman" w:eastAsia="Times New Roman" w:hAnsi="Times New Roman" w:cs="Times New Roman"/>
          <w:sz w:val="20"/>
          <w:szCs w:val="20"/>
          <w:lang w:eastAsia="en-IN"/>
        </w:rPr>
        <w:t>)</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Healthcare </w:t>
      </w:r>
      <w:proofErr w:type="spellStart"/>
      <w:r w:rsidRPr="00687AE3">
        <w:rPr>
          <w:rFonts w:ascii="Times New Roman" w:eastAsia="Times New Roman" w:hAnsi="Times New Roman" w:cs="Times New Roman"/>
          <w:sz w:val="20"/>
          <w:szCs w:val="20"/>
          <w:lang w:eastAsia="en-IN"/>
        </w:rPr>
        <w:t>IoT</w:t>
      </w:r>
      <w:proofErr w:type="spellEnd"/>
      <w:r w:rsidRPr="00687AE3">
        <w:rPr>
          <w:rFonts w:ascii="Times New Roman" w:eastAsia="Times New Roman" w:hAnsi="Times New Roman" w:cs="Times New Roman"/>
          <w:sz w:val="20"/>
          <w:szCs w:val="20"/>
          <w:lang w:eastAsia="en-IN"/>
        </w:rPr>
        <w:t xml:space="preserve"> (H-</w:t>
      </w:r>
      <w:proofErr w:type="spellStart"/>
      <w:r w:rsidRPr="00687AE3">
        <w:rPr>
          <w:rFonts w:ascii="Times New Roman" w:eastAsia="Times New Roman" w:hAnsi="Times New Roman" w:cs="Times New Roman"/>
          <w:sz w:val="20"/>
          <w:szCs w:val="20"/>
          <w:lang w:eastAsia="en-IN"/>
        </w:rPr>
        <w:t>IoT</w:t>
      </w:r>
      <w:proofErr w:type="spellEnd"/>
      <w:r w:rsidRPr="00687AE3">
        <w:rPr>
          <w:rFonts w:ascii="Times New Roman" w:eastAsia="Times New Roman" w:hAnsi="Times New Roman" w:cs="Times New Roman"/>
          <w:sz w:val="20"/>
          <w:szCs w:val="20"/>
          <w:lang w:eastAsia="en-IN"/>
        </w:rPr>
        <w:t xml:space="preserve">) devices further complicate the </w:t>
      </w:r>
      <w:proofErr w:type="spellStart"/>
      <w:r w:rsidRPr="00687AE3">
        <w:rPr>
          <w:rFonts w:ascii="Times New Roman" w:eastAsia="Times New Roman" w:hAnsi="Times New Roman" w:cs="Times New Roman"/>
          <w:sz w:val="20"/>
          <w:szCs w:val="20"/>
          <w:lang w:eastAsia="en-IN"/>
        </w:rPr>
        <w:t>cybersecurity</w:t>
      </w:r>
      <w:proofErr w:type="spellEnd"/>
      <w:r w:rsidRPr="00687AE3">
        <w:rPr>
          <w:rFonts w:ascii="Times New Roman" w:eastAsia="Times New Roman" w:hAnsi="Times New Roman" w:cs="Times New Roman"/>
          <w:sz w:val="20"/>
          <w:szCs w:val="20"/>
          <w:lang w:eastAsia="en-IN"/>
        </w:rPr>
        <w:t xml:space="preserve"> landscape. A literature survey on healthcare </w:t>
      </w:r>
      <w:proofErr w:type="spellStart"/>
      <w:r w:rsidRPr="00687AE3">
        <w:rPr>
          <w:rFonts w:ascii="Times New Roman" w:eastAsia="Times New Roman" w:hAnsi="Times New Roman" w:cs="Times New Roman"/>
          <w:sz w:val="20"/>
          <w:szCs w:val="20"/>
          <w:lang w:eastAsia="en-IN"/>
        </w:rPr>
        <w:t>IoT</w:t>
      </w:r>
      <w:proofErr w:type="spellEnd"/>
      <w:r w:rsidRPr="00687AE3">
        <w:rPr>
          <w:rFonts w:ascii="Times New Roman" w:eastAsia="Times New Roman" w:hAnsi="Times New Roman" w:cs="Times New Roman"/>
          <w:sz w:val="20"/>
          <w:szCs w:val="20"/>
          <w:lang w:eastAsia="en-IN"/>
        </w:rPr>
        <w:t xml:space="preserve"> security highlights the vulnerabilities across the perception, network, cloud, and application layers. Given the pervasive </w:t>
      </w:r>
      <w:r w:rsidRPr="00687AE3">
        <w:rPr>
          <w:rFonts w:ascii="Times New Roman" w:eastAsia="Times New Roman" w:hAnsi="Times New Roman" w:cs="Times New Roman"/>
          <w:sz w:val="20"/>
          <w:szCs w:val="20"/>
          <w:lang w:eastAsia="en-IN"/>
        </w:rPr>
        <w:lastRenderedPageBreak/>
        <w:t xml:space="preserve">use of </w:t>
      </w:r>
      <w:proofErr w:type="spellStart"/>
      <w:r w:rsidRPr="00687AE3">
        <w:rPr>
          <w:rFonts w:ascii="Times New Roman" w:eastAsia="Times New Roman" w:hAnsi="Times New Roman" w:cs="Times New Roman"/>
          <w:sz w:val="20"/>
          <w:szCs w:val="20"/>
          <w:lang w:eastAsia="en-IN"/>
        </w:rPr>
        <w:t>wearables</w:t>
      </w:r>
      <w:proofErr w:type="spellEnd"/>
      <w:r w:rsidRPr="00687AE3">
        <w:rPr>
          <w:rFonts w:ascii="Times New Roman" w:eastAsia="Times New Roman" w:hAnsi="Times New Roman" w:cs="Times New Roman"/>
          <w:sz w:val="20"/>
          <w:szCs w:val="20"/>
          <w:lang w:eastAsia="en-IN"/>
        </w:rPr>
        <w:t xml:space="preserve">, sensors, and networked medical devices, machine learning (ML)-based authentication and anomaly detection are necessary to mitigate unauthorized access and anomalous </w:t>
      </w:r>
      <w:proofErr w:type="spellStart"/>
      <w:r w:rsidRPr="00687AE3">
        <w:rPr>
          <w:rFonts w:ascii="Times New Roman" w:eastAsia="Times New Roman" w:hAnsi="Times New Roman" w:cs="Times New Roman"/>
          <w:sz w:val="20"/>
          <w:szCs w:val="20"/>
          <w:lang w:eastAsia="en-IN"/>
        </w:rPr>
        <w:t>behavior</w:t>
      </w:r>
      <w:proofErr w:type="spellEnd"/>
      <w:r w:rsidRPr="00687AE3">
        <w:rPr>
          <w:rFonts w:ascii="Times New Roman" w:eastAsia="Times New Roman" w:hAnsi="Times New Roman" w:cs="Times New Roman"/>
          <w:sz w:val="20"/>
          <w:szCs w:val="20"/>
          <w:lang w:eastAsia="en-IN"/>
        </w:rPr>
        <w:t xml:space="preserve"> effectively. (</w:t>
      </w:r>
      <w:proofErr w:type="spellStart"/>
      <w:r w:rsidR="00930B3C" w:rsidRPr="00687AE3">
        <w:rPr>
          <w:rFonts w:ascii="Times New Roman" w:hAnsi="Times New Roman" w:cs="Times New Roman"/>
          <w:sz w:val="20"/>
          <w:szCs w:val="20"/>
        </w:rPr>
        <w:fldChar w:fldCharType="begin"/>
      </w:r>
      <w:r w:rsidR="00930B3C" w:rsidRPr="00687AE3">
        <w:rPr>
          <w:rFonts w:ascii="Times New Roman" w:hAnsi="Times New Roman" w:cs="Times New Roman"/>
          <w:sz w:val="20"/>
          <w:szCs w:val="20"/>
        </w:rPr>
        <w:instrText xml:space="preserve"> HYPERLINK "https://arxiv.org/abs/2401.09124?utm_source=chatgpt.com" \o "Machine Learning for Healthcare-IoT Security: A Review and Risk Mitigation" </w:instrText>
      </w:r>
      <w:r w:rsidR="00930B3C" w:rsidRPr="00687AE3">
        <w:rPr>
          <w:rFonts w:ascii="Times New Roman" w:hAnsi="Times New Roman" w:cs="Times New Roman"/>
          <w:sz w:val="20"/>
          <w:szCs w:val="20"/>
        </w:rPr>
        <w:fldChar w:fldCharType="separate"/>
      </w:r>
      <w:proofErr w:type="gramStart"/>
      <w:r w:rsidRPr="00687AE3">
        <w:rPr>
          <w:rFonts w:ascii="Times New Roman" w:eastAsia="Times New Roman" w:hAnsi="Times New Roman" w:cs="Times New Roman"/>
          <w:color w:val="0000FF"/>
          <w:sz w:val="20"/>
          <w:szCs w:val="20"/>
          <w:u w:val="single"/>
          <w:lang w:eastAsia="en-IN"/>
        </w:rPr>
        <w:t>arXiv</w:t>
      </w:r>
      <w:proofErr w:type="spellEnd"/>
      <w:proofErr w:type="gramEnd"/>
      <w:r w:rsidR="00930B3C" w:rsidRPr="00687AE3">
        <w:rPr>
          <w:rFonts w:ascii="Times New Roman" w:eastAsia="Times New Roman" w:hAnsi="Times New Roman" w:cs="Times New Roman"/>
          <w:color w:val="0000FF"/>
          <w:sz w:val="20"/>
          <w:szCs w:val="20"/>
          <w:u w:val="single"/>
          <w:lang w:eastAsia="en-IN"/>
        </w:rPr>
        <w:fldChar w:fldCharType="end"/>
      </w:r>
      <w:r w:rsidRPr="00687AE3">
        <w:rPr>
          <w:rFonts w:ascii="Times New Roman" w:eastAsia="Times New Roman" w:hAnsi="Times New Roman" w:cs="Times New Roman"/>
          <w:sz w:val="20"/>
          <w:szCs w:val="20"/>
          <w:lang w:eastAsia="en-IN"/>
        </w:rPr>
        <w:t xml:space="preserve">) Similarly, novel ML architectures designed for securing these devices—such as convolutional ML models—demonstrate that AI can achieve high attack detection accuracy and reduce operational costs, reaffirming the value of integrating AI into </w:t>
      </w:r>
      <w:proofErr w:type="spellStart"/>
      <w:r w:rsidRPr="00687AE3">
        <w:rPr>
          <w:rFonts w:ascii="Times New Roman" w:eastAsia="Times New Roman" w:hAnsi="Times New Roman" w:cs="Times New Roman"/>
          <w:sz w:val="20"/>
          <w:szCs w:val="20"/>
          <w:lang w:eastAsia="en-IN"/>
        </w:rPr>
        <w:t>IoT</w:t>
      </w:r>
      <w:proofErr w:type="spellEnd"/>
      <w:r w:rsidRPr="00687AE3">
        <w:rPr>
          <w:rFonts w:ascii="Times New Roman" w:eastAsia="Times New Roman" w:hAnsi="Times New Roman" w:cs="Times New Roman"/>
          <w:sz w:val="20"/>
          <w:szCs w:val="20"/>
          <w:lang w:eastAsia="en-IN"/>
        </w:rPr>
        <w:t xml:space="preserve"> </w:t>
      </w:r>
      <w:proofErr w:type="spellStart"/>
      <w:r w:rsidRPr="00687AE3">
        <w:rPr>
          <w:rFonts w:ascii="Times New Roman" w:eastAsia="Times New Roman" w:hAnsi="Times New Roman" w:cs="Times New Roman"/>
          <w:sz w:val="20"/>
          <w:szCs w:val="20"/>
          <w:lang w:eastAsia="en-IN"/>
        </w:rPr>
        <w:t>cybersecurity</w:t>
      </w:r>
      <w:proofErr w:type="spellEnd"/>
      <w:r w:rsidRPr="00687AE3">
        <w:rPr>
          <w:rFonts w:ascii="Times New Roman" w:eastAsia="Times New Roman" w:hAnsi="Times New Roman" w:cs="Times New Roman"/>
          <w:sz w:val="20"/>
          <w:szCs w:val="20"/>
          <w:lang w:eastAsia="en-IN"/>
        </w:rPr>
        <w:t xml:space="preserve"> frameworks. (</w:t>
      </w:r>
      <w:proofErr w:type="spellStart"/>
      <w:r w:rsidR="00930B3C" w:rsidRPr="00687AE3">
        <w:rPr>
          <w:rFonts w:ascii="Times New Roman" w:hAnsi="Times New Roman" w:cs="Times New Roman"/>
          <w:sz w:val="20"/>
          <w:szCs w:val="20"/>
        </w:rPr>
        <w:fldChar w:fldCharType="begin"/>
      </w:r>
      <w:r w:rsidR="00930B3C" w:rsidRPr="00687AE3">
        <w:rPr>
          <w:rFonts w:ascii="Times New Roman" w:hAnsi="Times New Roman" w:cs="Times New Roman"/>
          <w:sz w:val="20"/>
          <w:szCs w:val="20"/>
        </w:rPr>
        <w:instrText xml:space="preserve"> HYPERLINK "https://arxiv.org/abs/2401.07368?utm_source=chatgpt.com" \o "A Novel Zero-Trust Machine Learning Green Architecture for Healthcare IoT Cybersecurity: Review, Analysis, and Implementation" </w:instrText>
      </w:r>
      <w:r w:rsidR="00930B3C" w:rsidRPr="00687AE3">
        <w:rPr>
          <w:rFonts w:ascii="Times New Roman" w:hAnsi="Times New Roman" w:cs="Times New Roman"/>
          <w:sz w:val="20"/>
          <w:szCs w:val="20"/>
        </w:rPr>
        <w:fldChar w:fldCharType="separate"/>
      </w:r>
      <w:proofErr w:type="gramStart"/>
      <w:r w:rsidRPr="00687AE3">
        <w:rPr>
          <w:rFonts w:ascii="Times New Roman" w:eastAsia="Times New Roman" w:hAnsi="Times New Roman" w:cs="Times New Roman"/>
          <w:color w:val="0000FF"/>
          <w:sz w:val="20"/>
          <w:szCs w:val="20"/>
          <w:u w:val="single"/>
          <w:lang w:eastAsia="en-IN"/>
        </w:rPr>
        <w:t>arXiv</w:t>
      </w:r>
      <w:proofErr w:type="spellEnd"/>
      <w:proofErr w:type="gramEnd"/>
      <w:r w:rsidR="00930B3C" w:rsidRPr="00687AE3">
        <w:rPr>
          <w:rFonts w:ascii="Times New Roman" w:eastAsia="Times New Roman" w:hAnsi="Times New Roman" w:cs="Times New Roman"/>
          <w:color w:val="0000FF"/>
          <w:sz w:val="20"/>
          <w:szCs w:val="20"/>
          <w:u w:val="single"/>
          <w:lang w:eastAsia="en-IN"/>
        </w:rPr>
        <w:fldChar w:fldCharType="end"/>
      </w:r>
      <w:r w:rsidRPr="00687AE3">
        <w:rPr>
          <w:rFonts w:ascii="Times New Roman" w:eastAsia="Times New Roman" w:hAnsi="Times New Roman" w:cs="Times New Roman"/>
          <w:sz w:val="20"/>
          <w:szCs w:val="20"/>
          <w:lang w:eastAsia="en-IN"/>
        </w:rPr>
        <w:t>)</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The literature also emphasizes architectural strategies that integrate AI with established </w:t>
      </w:r>
      <w:proofErr w:type="spellStart"/>
      <w:r w:rsidRPr="00687AE3">
        <w:rPr>
          <w:rFonts w:ascii="Times New Roman" w:eastAsia="Times New Roman" w:hAnsi="Times New Roman" w:cs="Times New Roman"/>
          <w:sz w:val="20"/>
          <w:szCs w:val="20"/>
          <w:lang w:eastAsia="en-IN"/>
        </w:rPr>
        <w:t>cybersecurity</w:t>
      </w:r>
      <w:proofErr w:type="spellEnd"/>
      <w:r w:rsidRPr="00687AE3">
        <w:rPr>
          <w:rFonts w:ascii="Times New Roman" w:eastAsia="Times New Roman" w:hAnsi="Times New Roman" w:cs="Times New Roman"/>
          <w:sz w:val="20"/>
          <w:szCs w:val="20"/>
          <w:lang w:eastAsia="en-IN"/>
        </w:rPr>
        <w:t xml:space="preserve"> paradigms. For instance, zero-trust security frameworks, when combined with AI and confidential computing principles, provide robust </w:t>
      </w:r>
      <w:proofErr w:type="spellStart"/>
      <w:r w:rsidRPr="00687AE3">
        <w:rPr>
          <w:rFonts w:ascii="Times New Roman" w:eastAsia="Times New Roman" w:hAnsi="Times New Roman" w:cs="Times New Roman"/>
          <w:sz w:val="20"/>
          <w:szCs w:val="20"/>
          <w:lang w:eastAsia="en-IN"/>
        </w:rPr>
        <w:t>defense</w:t>
      </w:r>
      <w:proofErr w:type="spellEnd"/>
      <w:r w:rsidRPr="00687AE3">
        <w:rPr>
          <w:rFonts w:ascii="Times New Roman" w:eastAsia="Times New Roman" w:hAnsi="Times New Roman" w:cs="Times New Roman"/>
          <w:sz w:val="20"/>
          <w:szCs w:val="20"/>
          <w:lang w:eastAsia="en-IN"/>
        </w:rPr>
        <w:t xml:space="preserve"> mechanisms for cloud-based healthcare systems, ensuring that data remains encrypted even during active processing phases. This approach addresses a key gap where traditional architectures expose sensitive data while in use. (</w:t>
      </w:r>
      <w:proofErr w:type="spellStart"/>
      <w:r w:rsidR="00930B3C" w:rsidRPr="00687AE3">
        <w:rPr>
          <w:rFonts w:ascii="Times New Roman" w:hAnsi="Times New Roman" w:cs="Times New Roman"/>
          <w:sz w:val="20"/>
          <w:szCs w:val="20"/>
        </w:rPr>
        <w:fldChar w:fldCharType="begin"/>
      </w:r>
      <w:r w:rsidR="00930B3C" w:rsidRPr="00687AE3">
        <w:rPr>
          <w:rFonts w:ascii="Times New Roman" w:hAnsi="Times New Roman" w:cs="Times New Roman"/>
          <w:sz w:val="20"/>
          <w:szCs w:val="20"/>
        </w:rPr>
        <w:instrText xml:space="preserve"> HYPERLINK "https://arxiv.org/abs/2511.11836?utm_source=chatgpt.com" \o "Securing Generative AI in Healthcare: A Zero-Trust Architecture Powered by Confidential Computing on Google Cloud" </w:instrText>
      </w:r>
      <w:r w:rsidR="00930B3C" w:rsidRPr="00687AE3">
        <w:rPr>
          <w:rFonts w:ascii="Times New Roman" w:hAnsi="Times New Roman" w:cs="Times New Roman"/>
          <w:sz w:val="20"/>
          <w:szCs w:val="20"/>
        </w:rPr>
        <w:fldChar w:fldCharType="separate"/>
      </w:r>
      <w:proofErr w:type="gramStart"/>
      <w:r w:rsidRPr="00687AE3">
        <w:rPr>
          <w:rFonts w:ascii="Times New Roman" w:eastAsia="Times New Roman" w:hAnsi="Times New Roman" w:cs="Times New Roman"/>
          <w:color w:val="0000FF"/>
          <w:sz w:val="20"/>
          <w:szCs w:val="20"/>
          <w:u w:val="single"/>
          <w:lang w:eastAsia="en-IN"/>
        </w:rPr>
        <w:t>arXiv</w:t>
      </w:r>
      <w:proofErr w:type="spellEnd"/>
      <w:proofErr w:type="gramEnd"/>
      <w:r w:rsidR="00930B3C" w:rsidRPr="00687AE3">
        <w:rPr>
          <w:rFonts w:ascii="Times New Roman" w:eastAsia="Times New Roman" w:hAnsi="Times New Roman" w:cs="Times New Roman"/>
          <w:color w:val="0000FF"/>
          <w:sz w:val="20"/>
          <w:szCs w:val="20"/>
          <w:u w:val="single"/>
          <w:lang w:eastAsia="en-IN"/>
        </w:rPr>
        <w:fldChar w:fldCharType="end"/>
      </w:r>
      <w:r w:rsidRPr="00687AE3">
        <w:rPr>
          <w:rFonts w:ascii="Times New Roman" w:eastAsia="Times New Roman" w:hAnsi="Times New Roman" w:cs="Times New Roman"/>
          <w:sz w:val="20"/>
          <w:szCs w:val="20"/>
          <w:lang w:eastAsia="en-IN"/>
        </w:rPr>
        <w:t xml:space="preserve">) Additionally, research demonstrates that integrating AI with </w:t>
      </w:r>
      <w:proofErr w:type="spellStart"/>
      <w:r w:rsidRPr="00687AE3">
        <w:rPr>
          <w:rFonts w:ascii="Times New Roman" w:eastAsia="Times New Roman" w:hAnsi="Times New Roman" w:cs="Times New Roman"/>
          <w:sz w:val="20"/>
          <w:szCs w:val="20"/>
          <w:lang w:eastAsia="en-IN"/>
        </w:rPr>
        <w:t>blockchain</w:t>
      </w:r>
      <w:proofErr w:type="spellEnd"/>
      <w:r w:rsidRPr="00687AE3">
        <w:rPr>
          <w:rFonts w:ascii="Times New Roman" w:eastAsia="Times New Roman" w:hAnsi="Times New Roman" w:cs="Times New Roman"/>
          <w:sz w:val="20"/>
          <w:szCs w:val="20"/>
          <w:lang w:eastAsia="en-IN"/>
        </w:rPr>
        <w:t xml:space="preserve"> and neural network models can provide tamper-proof, transparent security solutions capable of addressing data integrity concerns in real time. However, these solutions may introduce challenges such as computational complexity and scalability, which must be considered in mission-critical environments. (</w:t>
      </w:r>
      <w:proofErr w:type="spellStart"/>
      <w:r w:rsidR="00930B3C" w:rsidRPr="00687AE3">
        <w:rPr>
          <w:rFonts w:ascii="Times New Roman" w:hAnsi="Times New Roman" w:cs="Times New Roman"/>
          <w:sz w:val="20"/>
          <w:szCs w:val="20"/>
        </w:rPr>
        <w:fldChar w:fldCharType="begin"/>
      </w:r>
      <w:r w:rsidR="00930B3C" w:rsidRPr="00687AE3">
        <w:rPr>
          <w:rFonts w:ascii="Times New Roman" w:hAnsi="Times New Roman" w:cs="Times New Roman"/>
          <w:sz w:val="20"/>
          <w:szCs w:val="20"/>
        </w:rPr>
        <w:instrText xml:space="preserve"> HYPERLINK "https://www.sciencedirect.com/science/article/pii/S2590093525000633?utm_source=chatgpt.com" \o "Artificial intelligence-based healthcare cybersecurity system with blockchain: modified parallel convolutional neural network for attack detection - ScienceDirect" </w:instrText>
      </w:r>
      <w:r w:rsidR="00930B3C" w:rsidRPr="00687AE3">
        <w:rPr>
          <w:rFonts w:ascii="Times New Roman" w:hAnsi="Times New Roman" w:cs="Times New Roman"/>
          <w:sz w:val="20"/>
          <w:szCs w:val="20"/>
        </w:rPr>
        <w:fldChar w:fldCharType="separate"/>
      </w:r>
      <w:r w:rsidRPr="00687AE3">
        <w:rPr>
          <w:rFonts w:ascii="Times New Roman" w:eastAsia="Times New Roman" w:hAnsi="Times New Roman" w:cs="Times New Roman"/>
          <w:color w:val="0000FF"/>
          <w:sz w:val="20"/>
          <w:szCs w:val="20"/>
          <w:u w:val="single"/>
          <w:lang w:eastAsia="en-IN"/>
        </w:rPr>
        <w:t>ScienceDirect</w:t>
      </w:r>
      <w:proofErr w:type="spellEnd"/>
      <w:r w:rsidR="00930B3C" w:rsidRPr="00687AE3">
        <w:rPr>
          <w:rFonts w:ascii="Times New Roman" w:eastAsia="Times New Roman" w:hAnsi="Times New Roman" w:cs="Times New Roman"/>
          <w:color w:val="0000FF"/>
          <w:sz w:val="20"/>
          <w:szCs w:val="20"/>
          <w:u w:val="single"/>
          <w:lang w:eastAsia="en-IN"/>
        </w:rPr>
        <w:fldChar w:fldCharType="end"/>
      </w:r>
      <w:r w:rsidRPr="00687AE3">
        <w:rPr>
          <w:rFonts w:ascii="Times New Roman" w:eastAsia="Times New Roman" w:hAnsi="Times New Roman" w:cs="Times New Roman"/>
          <w:sz w:val="20"/>
          <w:szCs w:val="20"/>
          <w:lang w:eastAsia="en-IN"/>
        </w:rPr>
        <w:t>)</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Resilience theory and AI complement each other in </w:t>
      </w:r>
      <w:proofErr w:type="spellStart"/>
      <w:r w:rsidRPr="00687AE3">
        <w:rPr>
          <w:rFonts w:ascii="Times New Roman" w:eastAsia="Times New Roman" w:hAnsi="Times New Roman" w:cs="Times New Roman"/>
          <w:sz w:val="20"/>
          <w:szCs w:val="20"/>
          <w:lang w:eastAsia="en-IN"/>
        </w:rPr>
        <w:t>cybersecurity</w:t>
      </w:r>
      <w:proofErr w:type="spellEnd"/>
      <w:r w:rsidRPr="00687AE3">
        <w:rPr>
          <w:rFonts w:ascii="Times New Roman" w:eastAsia="Times New Roman" w:hAnsi="Times New Roman" w:cs="Times New Roman"/>
          <w:sz w:val="20"/>
          <w:szCs w:val="20"/>
          <w:lang w:eastAsia="en-IN"/>
        </w:rPr>
        <w:t xml:space="preserve"> by shifting the focus from purely preventative measures to systems capable of absorbing, adapting, and recovering from attacks. Recent conceptual reviews of resilience in </w:t>
      </w:r>
      <w:proofErr w:type="spellStart"/>
      <w:r w:rsidRPr="00687AE3">
        <w:rPr>
          <w:rFonts w:ascii="Times New Roman" w:eastAsia="Times New Roman" w:hAnsi="Times New Roman" w:cs="Times New Roman"/>
          <w:sz w:val="20"/>
          <w:szCs w:val="20"/>
          <w:lang w:eastAsia="en-IN"/>
        </w:rPr>
        <w:t>cybersecurity</w:t>
      </w:r>
      <w:proofErr w:type="spellEnd"/>
      <w:r w:rsidRPr="00687AE3">
        <w:rPr>
          <w:rFonts w:ascii="Times New Roman" w:eastAsia="Times New Roman" w:hAnsi="Times New Roman" w:cs="Times New Roman"/>
          <w:sz w:val="20"/>
          <w:szCs w:val="20"/>
          <w:lang w:eastAsia="en-IN"/>
        </w:rPr>
        <w:t xml:space="preserve"> highlight how AI-driven automation can improve response times and reduce downtime by enabling predictive </w:t>
      </w:r>
      <w:proofErr w:type="spellStart"/>
      <w:r w:rsidRPr="00687AE3">
        <w:rPr>
          <w:rFonts w:ascii="Times New Roman" w:eastAsia="Times New Roman" w:hAnsi="Times New Roman" w:cs="Times New Roman"/>
          <w:sz w:val="20"/>
          <w:szCs w:val="20"/>
          <w:lang w:eastAsia="en-IN"/>
        </w:rPr>
        <w:t>defenses</w:t>
      </w:r>
      <w:proofErr w:type="spellEnd"/>
      <w:r w:rsidRPr="00687AE3">
        <w:rPr>
          <w:rFonts w:ascii="Times New Roman" w:eastAsia="Times New Roman" w:hAnsi="Times New Roman" w:cs="Times New Roman"/>
          <w:sz w:val="20"/>
          <w:szCs w:val="20"/>
          <w:lang w:eastAsia="en-IN"/>
        </w:rPr>
        <w:t xml:space="preserve"> and self-healing protocols. These studies suggest that autonomous systems can rebalance workloads, isolate compromised components, and reconfigure network access dynamically to ensure mission continuity. (</w:t>
      </w:r>
      <w:hyperlink r:id="rId9" w:tooltip="Resilience in the Context of Cyber Security: A Review of the Fundamental Concepts and Relevance" w:history="1">
        <w:r w:rsidRPr="00687AE3">
          <w:rPr>
            <w:rFonts w:ascii="Times New Roman" w:eastAsia="Times New Roman" w:hAnsi="Times New Roman" w:cs="Times New Roman"/>
            <w:color w:val="0000FF"/>
            <w:sz w:val="20"/>
            <w:szCs w:val="20"/>
            <w:u w:val="single"/>
            <w:lang w:eastAsia="en-IN"/>
          </w:rPr>
          <w:t>OUCI</w:t>
        </w:r>
      </w:hyperlink>
      <w:r w:rsidRPr="00687AE3">
        <w:rPr>
          <w:rFonts w:ascii="Times New Roman" w:eastAsia="Times New Roman" w:hAnsi="Times New Roman" w:cs="Times New Roman"/>
          <w:sz w:val="20"/>
          <w:szCs w:val="20"/>
          <w:lang w:eastAsia="en-IN"/>
        </w:rPr>
        <w:t>) Research on AI-augmented cyber resilience also underscores the importance of automated recovery mechanisms, which use predictive analytics and adaptive learning to restore operational functionality with minimal human intervention. (</w:t>
      </w:r>
      <w:hyperlink r:id="rId10" w:tooltip="AI-Augmented Cyber Resilience in Critical Infrastructures: Implementing Automated Threat Recovery Mechanisms | Los Angeles Journal of Intelligent Systems and Pattern Recognition" w:history="1">
        <w:r w:rsidRPr="00687AE3">
          <w:rPr>
            <w:rFonts w:ascii="Times New Roman" w:eastAsia="Times New Roman" w:hAnsi="Times New Roman" w:cs="Times New Roman"/>
            <w:color w:val="0000FF"/>
            <w:sz w:val="20"/>
            <w:szCs w:val="20"/>
            <w:u w:val="single"/>
            <w:lang w:eastAsia="en-IN"/>
          </w:rPr>
          <w:t>lajispr.org</w:t>
        </w:r>
      </w:hyperlink>
      <w:r w:rsidRPr="00687AE3">
        <w:rPr>
          <w:rFonts w:ascii="Times New Roman" w:eastAsia="Times New Roman" w:hAnsi="Times New Roman" w:cs="Times New Roman"/>
          <w:sz w:val="20"/>
          <w:szCs w:val="20"/>
          <w:lang w:eastAsia="en-IN"/>
        </w:rPr>
        <w:t>)</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Despite the clear progress, several recurring challenges remain in the literature. AI models are vulnerable to adversarial manipulation, data poisoning, and model evasion attacks, which threaten their reliability and robustness. Furthermore, healthcare systems, stewarded by regulatory frameworks such as HIPAA, require stringent compliance and ethical safeguards that may constrain certain autonomous actions. These concerns underscore the need for interdisciplinary research that bridges technical AI advances with governance, ethics, and risk management frameworks. (</w:t>
      </w:r>
      <w:hyperlink r:id="rId11" w:tooltip="Frontiers | Generative AI cybersecurity and resilience" w:history="1">
        <w:r w:rsidRPr="00687AE3">
          <w:rPr>
            <w:rFonts w:ascii="Times New Roman" w:eastAsia="Times New Roman" w:hAnsi="Times New Roman" w:cs="Times New Roman"/>
            <w:color w:val="0000FF"/>
            <w:sz w:val="20"/>
            <w:szCs w:val="20"/>
            <w:u w:val="single"/>
            <w:lang w:eastAsia="en-IN"/>
          </w:rPr>
          <w:t>Frontiers</w:t>
        </w:r>
      </w:hyperlink>
      <w:r w:rsidRPr="00687AE3">
        <w:rPr>
          <w:rFonts w:ascii="Times New Roman" w:eastAsia="Times New Roman" w:hAnsi="Times New Roman" w:cs="Times New Roman"/>
          <w:sz w:val="20"/>
          <w:szCs w:val="20"/>
          <w:lang w:eastAsia="en-IN"/>
        </w:rPr>
        <w:t>)</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In summation, the literature affirms that AI-driven autonomous and resilient systems hold significant promise for strengthening </w:t>
      </w:r>
      <w:proofErr w:type="spellStart"/>
      <w:r w:rsidRPr="00687AE3">
        <w:rPr>
          <w:rFonts w:ascii="Times New Roman" w:eastAsia="Times New Roman" w:hAnsi="Times New Roman" w:cs="Times New Roman"/>
          <w:sz w:val="20"/>
          <w:szCs w:val="20"/>
          <w:lang w:eastAsia="en-IN"/>
        </w:rPr>
        <w:t>cybersecurity</w:t>
      </w:r>
      <w:proofErr w:type="spellEnd"/>
      <w:r w:rsidRPr="00687AE3">
        <w:rPr>
          <w:rFonts w:ascii="Times New Roman" w:eastAsia="Times New Roman" w:hAnsi="Times New Roman" w:cs="Times New Roman"/>
          <w:sz w:val="20"/>
          <w:szCs w:val="20"/>
          <w:lang w:eastAsia="en-IN"/>
        </w:rPr>
        <w:t xml:space="preserve"> in healthcare and mission-critical cloud architectures. The integration of deep learning, reinforcement learning, and anomaly detection tools enhances detection and adaptive capacity, while architecture frameworks like zero-trust and AI-</w:t>
      </w:r>
      <w:proofErr w:type="spellStart"/>
      <w:r w:rsidRPr="00687AE3">
        <w:rPr>
          <w:rFonts w:ascii="Times New Roman" w:eastAsia="Times New Roman" w:hAnsi="Times New Roman" w:cs="Times New Roman"/>
          <w:sz w:val="20"/>
          <w:szCs w:val="20"/>
          <w:lang w:eastAsia="en-IN"/>
        </w:rPr>
        <w:t>blockchain</w:t>
      </w:r>
      <w:proofErr w:type="spellEnd"/>
      <w:r w:rsidRPr="00687AE3">
        <w:rPr>
          <w:rFonts w:ascii="Times New Roman" w:eastAsia="Times New Roman" w:hAnsi="Times New Roman" w:cs="Times New Roman"/>
          <w:sz w:val="20"/>
          <w:szCs w:val="20"/>
          <w:lang w:eastAsia="en-IN"/>
        </w:rPr>
        <w:t xml:space="preserve"> hybrid models provide structural support for secure system design. However, addressing vulnerabilities inherent in AI models and ensuring regulatory compliance remain crucial challenges for future work.</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930B3C" w:rsidP="00687AE3">
      <w:pPr>
        <w:tabs>
          <w:tab w:val="left" w:pos="284"/>
        </w:tabs>
        <w:spacing w:after="0" w:line="240" w:lineRule="auto"/>
        <w:jc w:val="center"/>
        <w:outlineLvl w:val="1"/>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III. RESEARCH METHODOLOGY</w:t>
      </w:r>
    </w:p>
    <w:p w:rsidR="00930B3C" w:rsidRPr="00687AE3" w:rsidRDefault="00930B3C" w:rsidP="00687AE3">
      <w:pPr>
        <w:tabs>
          <w:tab w:val="left" w:pos="284"/>
        </w:tabs>
        <w:spacing w:after="0" w:line="240" w:lineRule="auto"/>
        <w:jc w:val="center"/>
        <w:outlineLvl w:val="1"/>
        <w:rPr>
          <w:rFonts w:ascii="Times New Roman" w:eastAsia="Times New Roman" w:hAnsi="Times New Roman" w:cs="Times New Roman"/>
          <w:b/>
          <w:bCs/>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The research methodology for this study is designed to evaluate the effectiveness of autonomous AI-driven mechanisms in enhancing </w:t>
      </w:r>
      <w:proofErr w:type="spellStart"/>
      <w:r w:rsidRPr="00687AE3">
        <w:rPr>
          <w:rFonts w:ascii="Times New Roman" w:eastAsia="Times New Roman" w:hAnsi="Times New Roman" w:cs="Times New Roman"/>
          <w:sz w:val="20"/>
          <w:szCs w:val="20"/>
          <w:lang w:eastAsia="en-IN"/>
        </w:rPr>
        <w:t>cybersecurity</w:t>
      </w:r>
      <w:proofErr w:type="spellEnd"/>
      <w:r w:rsidRPr="00687AE3">
        <w:rPr>
          <w:rFonts w:ascii="Times New Roman" w:eastAsia="Times New Roman" w:hAnsi="Times New Roman" w:cs="Times New Roman"/>
          <w:sz w:val="20"/>
          <w:szCs w:val="20"/>
          <w:lang w:eastAsia="en-IN"/>
        </w:rPr>
        <w:t xml:space="preserve"> and resilience in healthcare and cloud-based infrastructures. This section describes the research design, data collection processes, analytic techniques, simulation environments, and evaluation metrics.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Research Design</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This study adopts a mixed-methods research design integrating quantitative simulation experiments with qualitative analysis of architectural frameworks. The goal is to empirically assess AI-driven threat detection, autonomous mitigation, and system resilience under adversarial conditions, while also providing structured insights into design best practices.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The quantitative component leverages synthetic and real healthcare network traffic datasets to train and evaluate AI models. Meanwhile, qualitative analysis draws upon expert reviews of architectural frameworks, standards, and regulatory considerations that inform system integration in real-world scenarios.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Data Collection</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Data for this study was sourced from publicly available </w:t>
      </w:r>
      <w:proofErr w:type="spellStart"/>
      <w:r w:rsidRPr="00687AE3">
        <w:rPr>
          <w:rFonts w:ascii="Times New Roman" w:eastAsia="Times New Roman" w:hAnsi="Times New Roman" w:cs="Times New Roman"/>
          <w:sz w:val="20"/>
          <w:szCs w:val="20"/>
          <w:lang w:eastAsia="en-IN"/>
        </w:rPr>
        <w:t>cybersecurity</w:t>
      </w:r>
      <w:proofErr w:type="spellEnd"/>
      <w:r w:rsidRPr="00687AE3">
        <w:rPr>
          <w:rFonts w:ascii="Times New Roman" w:eastAsia="Times New Roman" w:hAnsi="Times New Roman" w:cs="Times New Roman"/>
          <w:sz w:val="20"/>
          <w:szCs w:val="20"/>
          <w:lang w:eastAsia="en-IN"/>
        </w:rPr>
        <w:t xml:space="preserve"> datasets augmented by domain-specific synthetic traffic to mimic healthcare cloud interactions. Real-world datasets such as CIC-IDS 2017 and CSE-CIC-IDS 2018 </w:t>
      </w:r>
      <w:r w:rsidRPr="00687AE3">
        <w:rPr>
          <w:rFonts w:ascii="Times New Roman" w:eastAsia="Times New Roman" w:hAnsi="Times New Roman" w:cs="Times New Roman"/>
          <w:sz w:val="20"/>
          <w:szCs w:val="20"/>
          <w:lang w:eastAsia="en-IN"/>
        </w:rPr>
        <w:lastRenderedPageBreak/>
        <w:t xml:space="preserve">provide </w:t>
      </w:r>
      <w:proofErr w:type="spellStart"/>
      <w:r w:rsidRPr="00687AE3">
        <w:rPr>
          <w:rFonts w:ascii="Times New Roman" w:eastAsia="Times New Roman" w:hAnsi="Times New Roman" w:cs="Times New Roman"/>
          <w:sz w:val="20"/>
          <w:szCs w:val="20"/>
          <w:lang w:eastAsia="en-IN"/>
        </w:rPr>
        <w:t>labeled</w:t>
      </w:r>
      <w:proofErr w:type="spellEnd"/>
      <w:r w:rsidRPr="00687AE3">
        <w:rPr>
          <w:rFonts w:ascii="Times New Roman" w:eastAsia="Times New Roman" w:hAnsi="Times New Roman" w:cs="Times New Roman"/>
          <w:sz w:val="20"/>
          <w:szCs w:val="20"/>
          <w:lang w:eastAsia="en-IN"/>
        </w:rPr>
        <w:t xml:space="preserve"> attack vectors, including distributed denial-of-service (</w:t>
      </w:r>
      <w:proofErr w:type="spellStart"/>
      <w:r w:rsidRPr="00687AE3">
        <w:rPr>
          <w:rFonts w:ascii="Times New Roman" w:eastAsia="Times New Roman" w:hAnsi="Times New Roman" w:cs="Times New Roman"/>
          <w:sz w:val="20"/>
          <w:szCs w:val="20"/>
          <w:lang w:eastAsia="en-IN"/>
        </w:rPr>
        <w:t>DDoS</w:t>
      </w:r>
      <w:proofErr w:type="spellEnd"/>
      <w:r w:rsidRPr="00687AE3">
        <w:rPr>
          <w:rFonts w:ascii="Times New Roman" w:eastAsia="Times New Roman" w:hAnsi="Times New Roman" w:cs="Times New Roman"/>
          <w:sz w:val="20"/>
          <w:szCs w:val="20"/>
          <w:lang w:eastAsia="en-IN"/>
        </w:rPr>
        <w:t xml:space="preserve">), malware signatures, and intrusions that replicate realistic traffic conditions. Synthetic data simulates interactions typical of healthcare </w:t>
      </w:r>
      <w:proofErr w:type="spellStart"/>
      <w:r w:rsidRPr="00687AE3">
        <w:rPr>
          <w:rFonts w:ascii="Times New Roman" w:eastAsia="Times New Roman" w:hAnsi="Times New Roman" w:cs="Times New Roman"/>
          <w:sz w:val="20"/>
          <w:szCs w:val="20"/>
          <w:lang w:eastAsia="en-IN"/>
        </w:rPr>
        <w:t>IoT</w:t>
      </w:r>
      <w:proofErr w:type="spellEnd"/>
      <w:r w:rsidRPr="00687AE3">
        <w:rPr>
          <w:rFonts w:ascii="Times New Roman" w:eastAsia="Times New Roman" w:hAnsi="Times New Roman" w:cs="Times New Roman"/>
          <w:sz w:val="20"/>
          <w:szCs w:val="20"/>
          <w:lang w:eastAsia="en-IN"/>
        </w:rPr>
        <w:t xml:space="preserve"> and cloud-based platform activity patterns. These combined datasets allowed for comprehensive training and validation of machine learning models.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proofErr w:type="spellStart"/>
      <w:proofErr w:type="gramStart"/>
      <w:r w:rsidRPr="00687AE3">
        <w:rPr>
          <w:rFonts w:ascii="Times New Roman" w:eastAsia="Times New Roman" w:hAnsi="Times New Roman" w:cs="Times New Roman"/>
          <w:sz w:val="20"/>
          <w:szCs w:val="20"/>
          <w:lang w:eastAsia="en-IN"/>
        </w:rPr>
        <w:t>Preprocessing</w:t>
      </w:r>
      <w:proofErr w:type="spellEnd"/>
      <w:r w:rsidRPr="00687AE3">
        <w:rPr>
          <w:rFonts w:ascii="Times New Roman" w:eastAsia="Times New Roman" w:hAnsi="Times New Roman" w:cs="Times New Roman"/>
          <w:sz w:val="20"/>
          <w:szCs w:val="20"/>
          <w:lang w:eastAsia="en-IN"/>
        </w:rPr>
        <w:t xml:space="preserve"> involved normalization, feature extraction, and dimensionality reduction.</w:t>
      </w:r>
      <w:proofErr w:type="gramEnd"/>
      <w:r w:rsidRPr="00687AE3">
        <w:rPr>
          <w:rFonts w:ascii="Times New Roman" w:eastAsia="Times New Roman" w:hAnsi="Times New Roman" w:cs="Times New Roman"/>
          <w:sz w:val="20"/>
          <w:szCs w:val="20"/>
          <w:lang w:eastAsia="en-IN"/>
        </w:rPr>
        <w:t xml:space="preserve"> Features included packet metadata, protocol usage metrics, session durations, and </w:t>
      </w:r>
      <w:proofErr w:type="spellStart"/>
      <w:r w:rsidRPr="00687AE3">
        <w:rPr>
          <w:rFonts w:ascii="Times New Roman" w:eastAsia="Times New Roman" w:hAnsi="Times New Roman" w:cs="Times New Roman"/>
          <w:sz w:val="20"/>
          <w:szCs w:val="20"/>
          <w:lang w:eastAsia="en-IN"/>
        </w:rPr>
        <w:t>behavior</w:t>
      </w:r>
      <w:proofErr w:type="spellEnd"/>
      <w:r w:rsidRPr="00687AE3">
        <w:rPr>
          <w:rFonts w:ascii="Times New Roman" w:eastAsia="Times New Roman" w:hAnsi="Times New Roman" w:cs="Times New Roman"/>
          <w:sz w:val="20"/>
          <w:szCs w:val="20"/>
          <w:lang w:eastAsia="en-IN"/>
        </w:rPr>
        <w:t xml:space="preserve"> profiles. These processed datasets were used to train AI models for anomaly detection and classification.</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Model Selection and Architecture</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The study incorporated multiple AI model architectures:</w:t>
      </w:r>
    </w:p>
    <w:p w:rsidR="00C93D94" w:rsidRPr="00687AE3" w:rsidRDefault="00C93D94" w:rsidP="00687AE3">
      <w:pPr>
        <w:numPr>
          <w:ilvl w:val="0"/>
          <w:numId w:val="16"/>
        </w:numPr>
        <w:tabs>
          <w:tab w:val="left" w:pos="284"/>
        </w:tabs>
        <w:spacing w:after="0" w:line="240" w:lineRule="auto"/>
        <w:ind w:left="0" w:firstLine="0"/>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b/>
          <w:bCs/>
          <w:sz w:val="20"/>
          <w:szCs w:val="20"/>
          <w:lang w:eastAsia="en-IN"/>
        </w:rPr>
        <w:t>Supervised Learning Models</w:t>
      </w:r>
      <w:r w:rsidRPr="00687AE3">
        <w:rPr>
          <w:rFonts w:ascii="Times New Roman" w:eastAsia="Times New Roman" w:hAnsi="Times New Roman" w:cs="Times New Roman"/>
          <w:sz w:val="20"/>
          <w:szCs w:val="20"/>
          <w:lang w:eastAsia="en-IN"/>
        </w:rPr>
        <w:t xml:space="preserve"> such as Random Forests and Support Vector Machines (SVM) for baseline detection tasks.</w:t>
      </w:r>
    </w:p>
    <w:p w:rsidR="00C93D94" w:rsidRPr="00687AE3" w:rsidRDefault="00C93D94" w:rsidP="00687AE3">
      <w:pPr>
        <w:numPr>
          <w:ilvl w:val="0"/>
          <w:numId w:val="16"/>
        </w:numPr>
        <w:tabs>
          <w:tab w:val="left" w:pos="284"/>
        </w:tabs>
        <w:spacing w:after="0" w:line="240" w:lineRule="auto"/>
        <w:ind w:left="0" w:firstLine="0"/>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b/>
          <w:bCs/>
          <w:sz w:val="20"/>
          <w:szCs w:val="20"/>
          <w:lang w:eastAsia="en-IN"/>
        </w:rPr>
        <w:t>Deep Learning Models</w:t>
      </w:r>
      <w:r w:rsidRPr="00687AE3">
        <w:rPr>
          <w:rFonts w:ascii="Times New Roman" w:eastAsia="Times New Roman" w:hAnsi="Times New Roman" w:cs="Times New Roman"/>
          <w:sz w:val="20"/>
          <w:szCs w:val="20"/>
          <w:lang w:eastAsia="en-IN"/>
        </w:rPr>
        <w:t xml:space="preserve"> such as Convolutional Neural Networks (CNN) and Long Short-Term Memory (LSTM) networks to capture sequential and hierarchical data patterns.</w:t>
      </w:r>
    </w:p>
    <w:p w:rsidR="00C93D94" w:rsidRPr="00687AE3" w:rsidRDefault="00C93D94" w:rsidP="00687AE3">
      <w:pPr>
        <w:numPr>
          <w:ilvl w:val="0"/>
          <w:numId w:val="16"/>
        </w:numPr>
        <w:tabs>
          <w:tab w:val="left" w:pos="284"/>
        </w:tabs>
        <w:spacing w:after="0" w:line="240" w:lineRule="auto"/>
        <w:ind w:left="0" w:firstLine="0"/>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b/>
          <w:bCs/>
          <w:sz w:val="20"/>
          <w:szCs w:val="20"/>
          <w:lang w:eastAsia="en-IN"/>
        </w:rPr>
        <w:t>Reinforcement Learning (RL) Agents</w:t>
      </w:r>
      <w:r w:rsidRPr="00687AE3">
        <w:rPr>
          <w:rFonts w:ascii="Times New Roman" w:eastAsia="Times New Roman" w:hAnsi="Times New Roman" w:cs="Times New Roman"/>
          <w:sz w:val="20"/>
          <w:szCs w:val="20"/>
          <w:lang w:eastAsia="en-IN"/>
        </w:rPr>
        <w:t xml:space="preserve"> that autonomously optimize defensive actions over time, reinforcing policies that minimize potential breaches and recovery durations.</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Each model was deployed within a simulated cyber </w:t>
      </w:r>
      <w:proofErr w:type="spellStart"/>
      <w:r w:rsidRPr="00687AE3">
        <w:rPr>
          <w:rFonts w:ascii="Times New Roman" w:eastAsia="Times New Roman" w:hAnsi="Times New Roman" w:cs="Times New Roman"/>
          <w:sz w:val="20"/>
          <w:szCs w:val="20"/>
          <w:lang w:eastAsia="en-IN"/>
        </w:rPr>
        <w:t>defense</w:t>
      </w:r>
      <w:proofErr w:type="spellEnd"/>
      <w:r w:rsidRPr="00687AE3">
        <w:rPr>
          <w:rFonts w:ascii="Times New Roman" w:eastAsia="Times New Roman" w:hAnsi="Times New Roman" w:cs="Times New Roman"/>
          <w:sz w:val="20"/>
          <w:szCs w:val="20"/>
          <w:lang w:eastAsia="en-IN"/>
        </w:rPr>
        <w:t xml:space="preserve"> platform that replicated healthcare cloud interactions. A layered architecture ensured models could capture </w:t>
      </w:r>
      <w:proofErr w:type="spellStart"/>
      <w:r w:rsidRPr="00687AE3">
        <w:rPr>
          <w:rFonts w:ascii="Times New Roman" w:eastAsia="Times New Roman" w:hAnsi="Times New Roman" w:cs="Times New Roman"/>
          <w:sz w:val="20"/>
          <w:szCs w:val="20"/>
          <w:lang w:eastAsia="en-IN"/>
        </w:rPr>
        <w:t>behavior</w:t>
      </w:r>
      <w:proofErr w:type="spellEnd"/>
      <w:r w:rsidRPr="00687AE3">
        <w:rPr>
          <w:rFonts w:ascii="Times New Roman" w:eastAsia="Times New Roman" w:hAnsi="Times New Roman" w:cs="Times New Roman"/>
          <w:sz w:val="20"/>
          <w:szCs w:val="20"/>
          <w:lang w:eastAsia="en-IN"/>
        </w:rPr>
        <w:t xml:space="preserve"> at various network levels—from edge </w:t>
      </w:r>
      <w:proofErr w:type="spellStart"/>
      <w:r w:rsidRPr="00687AE3">
        <w:rPr>
          <w:rFonts w:ascii="Times New Roman" w:eastAsia="Times New Roman" w:hAnsi="Times New Roman" w:cs="Times New Roman"/>
          <w:sz w:val="20"/>
          <w:szCs w:val="20"/>
          <w:lang w:eastAsia="en-IN"/>
        </w:rPr>
        <w:t>IoT</w:t>
      </w:r>
      <w:proofErr w:type="spellEnd"/>
      <w:r w:rsidRPr="00687AE3">
        <w:rPr>
          <w:rFonts w:ascii="Times New Roman" w:eastAsia="Times New Roman" w:hAnsi="Times New Roman" w:cs="Times New Roman"/>
          <w:sz w:val="20"/>
          <w:szCs w:val="20"/>
          <w:lang w:eastAsia="en-IN"/>
        </w:rPr>
        <w:t xml:space="preserve"> to core cloud services.</w:t>
      </w:r>
    </w:p>
    <w:p w:rsidR="00930B3C" w:rsidRPr="00687AE3" w:rsidRDefault="00930B3C"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p>
    <w:p w:rsidR="00C93D94" w:rsidRPr="00687AE3" w:rsidRDefault="00C93D94"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Simulation Environment</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A controlled simulation environment was developed using virtualized network topologies representing healthcare cloud ecosystems. Virtual machines hosted simulated EHR services, </w:t>
      </w:r>
      <w:proofErr w:type="spellStart"/>
      <w:r w:rsidRPr="00687AE3">
        <w:rPr>
          <w:rFonts w:ascii="Times New Roman" w:eastAsia="Times New Roman" w:hAnsi="Times New Roman" w:cs="Times New Roman"/>
          <w:sz w:val="20"/>
          <w:szCs w:val="20"/>
          <w:lang w:eastAsia="en-IN"/>
        </w:rPr>
        <w:t>IoT</w:t>
      </w:r>
      <w:proofErr w:type="spellEnd"/>
      <w:r w:rsidRPr="00687AE3">
        <w:rPr>
          <w:rFonts w:ascii="Times New Roman" w:eastAsia="Times New Roman" w:hAnsi="Times New Roman" w:cs="Times New Roman"/>
          <w:sz w:val="20"/>
          <w:szCs w:val="20"/>
          <w:lang w:eastAsia="en-IN"/>
        </w:rPr>
        <w:t xml:space="preserve"> data streams, web interfaces, and backend databases. Traffic generators reproduced legitimate and attack traffic patterns, allowing the AI systems to be evaluated in realistic scenarios.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The simulation platform also incorporated </w:t>
      </w:r>
      <w:proofErr w:type="spellStart"/>
      <w:r w:rsidRPr="00687AE3">
        <w:rPr>
          <w:rFonts w:ascii="Times New Roman" w:eastAsia="Times New Roman" w:hAnsi="Times New Roman" w:cs="Times New Roman"/>
          <w:sz w:val="20"/>
          <w:szCs w:val="20"/>
          <w:lang w:eastAsia="en-IN"/>
        </w:rPr>
        <w:t>defense</w:t>
      </w:r>
      <w:proofErr w:type="spellEnd"/>
      <w:r w:rsidRPr="00687AE3">
        <w:rPr>
          <w:rFonts w:ascii="Times New Roman" w:eastAsia="Times New Roman" w:hAnsi="Times New Roman" w:cs="Times New Roman"/>
          <w:sz w:val="20"/>
          <w:szCs w:val="20"/>
          <w:lang w:eastAsia="en-IN"/>
        </w:rPr>
        <w:t xml:space="preserve"> mechanisms, including firewalls and secure gateways, to measure baseline performance versus AI-augmented </w:t>
      </w:r>
      <w:proofErr w:type="spellStart"/>
      <w:r w:rsidRPr="00687AE3">
        <w:rPr>
          <w:rFonts w:ascii="Times New Roman" w:eastAsia="Times New Roman" w:hAnsi="Times New Roman" w:cs="Times New Roman"/>
          <w:sz w:val="20"/>
          <w:szCs w:val="20"/>
          <w:lang w:eastAsia="en-IN"/>
        </w:rPr>
        <w:t>defense</w:t>
      </w:r>
      <w:proofErr w:type="spellEnd"/>
      <w:r w:rsidRPr="00687AE3">
        <w:rPr>
          <w:rFonts w:ascii="Times New Roman" w:eastAsia="Times New Roman" w:hAnsi="Times New Roman" w:cs="Times New Roman"/>
          <w:sz w:val="20"/>
          <w:szCs w:val="20"/>
          <w:lang w:eastAsia="en-IN"/>
        </w:rPr>
        <w:t>.</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Evaluation Metrics</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This study employed multiple metrics to quantify model performance:</w:t>
      </w:r>
    </w:p>
    <w:p w:rsidR="00C93D94" w:rsidRPr="00687AE3" w:rsidRDefault="00C93D94" w:rsidP="00687AE3">
      <w:pPr>
        <w:numPr>
          <w:ilvl w:val="0"/>
          <w:numId w:val="17"/>
        </w:numPr>
        <w:tabs>
          <w:tab w:val="left" w:pos="284"/>
        </w:tabs>
        <w:spacing w:after="0" w:line="240" w:lineRule="auto"/>
        <w:ind w:left="0" w:firstLine="0"/>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b/>
          <w:bCs/>
          <w:sz w:val="20"/>
          <w:szCs w:val="20"/>
          <w:lang w:eastAsia="en-IN"/>
        </w:rPr>
        <w:t>Detection Accuracy:</w:t>
      </w:r>
      <w:r w:rsidRPr="00687AE3">
        <w:rPr>
          <w:rFonts w:ascii="Times New Roman" w:eastAsia="Times New Roman" w:hAnsi="Times New Roman" w:cs="Times New Roman"/>
          <w:sz w:val="20"/>
          <w:szCs w:val="20"/>
          <w:lang w:eastAsia="en-IN"/>
        </w:rPr>
        <w:t xml:space="preserve"> Proportion of true positives among total detection events.</w:t>
      </w:r>
    </w:p>
    <w:p w:rsidR="00C93D94" w:rsidRPr="00687AE3" w:rsidRDefault="00C93D94" w:rsidP="00687AE3">
      <w:pPr>
        <w:numPr>
          <w:ilvl w:val="0"/>
          <w:numId w:val="17"/>
        </w:numPr>
        <w:tabs>
          <w:tab w:val="left" w:pos="284"/>
        </w:tabs>
        <w:spacing w:after="0" w:line="240" w:lineRule="auto"/>
        <w:ind w:left="0" w:firstLine="0"/>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b/>
          <w:bCs/>
          <w:sz w:val="20"/>
          <w:szCs w:val="20"/>
          <w:lang w:eastAsia="en-IN"/>
        </w:rPr>
        <w:t>False Positive Rate (FPR):</w:t>
      </w:r>
      <w:r w:rsidRPr="00687AE3">
        <w:rPr>
          <w:rFonts w:ascii="Times New Roman" w:eastAsia="Times New Roman" w:hAnsi="Times New Roman" w:cs="Times New Roman"/>
          <w:sz w:val="20"/>
          <w:szCs w:val="20"/>
          <w:lang w:eastAsia="en-IN"/>
        </w:rPr>
        <w:t xml:space="preserve"> Percentage of benign events misclassified as threats.</w:t>
      </w:r>
    </w:p>
    <w:p w:rsidR="00C93D94" w:rsidRPr="00687AE3" w:rsidRDefault="00C93D94" w:rsidP="00687AE3">
      <w:pPr>
        <w:numPr>
          <w:ilvl w:val="0"/>
          <w:numId w:val="17"/>
        </w:numPr>
        <w:tabs>
          <w:tab w:val="left" w:pos="284"/>
        </w:tabs>
        <w:spacing w:after="0" w:line="240" w:lineRule="auto"/>
        <w:ind w:left="0" w:firstLine="0"/>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b/>
          <w:bCs/>
          <w:sz w:val="20"/>
          <w:szCs w:val="20"/>
          <w:lang w:eastAsia="en-IN"/>
        </w:rPr>
        <w:t>Response Latency:</w:t>
      </w:r>
      <w:r w:rsidRPr="00687AE3">
        <w:rPr>
          <w:rFonts w:ascii="Times New Roman" w:eastAsia="Times New Roman" w:hAnsi="Times New Roman" w:cs="Times New Roman"/>
          <w:sz w:val="20"/>
          <w:szCs w:val="20"/>
          <w:lang w:eastAsia="en-IN"/>
        </w:rPr>
        <w:t xml:space="preserve"> Time elapsed between attack detection and mitigation action initiation.</w:t>
      </w:r>
    </w:p>
    <w:p w:rsidR="00C93D94" w:rsidRPr="00687AE3" w:rsidRDefault="00C93D94" w:rsidP="00687AE3">
      <w:pPr>
        <w:numPr>
          <w:ilvl w:val="0"/>
          <w:numId w:val="17"/>
        </w:numPr>
        <w:tabs>
          <w:tab w:val="left" w:pos="284"/>
        </w:tabs>
        <w:spacing w:after="0" w:line="240" w:lineRule="auto"/>
        <w:ind w:left="0" w:firstLine="0"/>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b/>
          <w:bCs/>
          <w:sz w:val="20"/>
          <w:szCs w:val="20"/>
          <w:lang w:eastAsia="en-IN"/>
        </w:rPr>
        <w:t>System Resilience Index (SRI):</w:t>
      </w:r>
      <w:r w:rsidRPr="00687AE3">
        <w:rPr>
          <w:rFonts w:ascii="Times New Roman" w:eastAsia="Times New Roman" w:hAnsi="Times New Roman" w:cs="Times New Roman"/>
          <w:sz w:val="20"/>
          <w:szCs w:val="20"/>
          <w:lang w:eastAsia="en-IN"/>
        </w:rPr>
        <w:t xml:space="preserve"> Composite metric capturing post-attack system availability, recovery time, and data integrity within the mission-critical cloud environment.</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Additionally, qualitative assessments examined architectural adaptability, compliance with regulatory standards, and scalability potential.</w:t>
      </w:r>
    </w:p>
    <w:p w:rsidR="00930B3C" w:rsidRPr="00687AE3" w:rsidRDefault="00930B3C"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p>
    <w:p w:rsidR="00C93D94" w:rsidRPr="00687AE3" w:rsidRDefault="00C93D94"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Data Analysis Procedures</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The analytical phase involved comparing AI-based models against traditional signature-based methods and rule-driven intrusion detection systems (IDS). Statistical significance tests (e.g., paired t-tests) measured improvements in detection and response metrics.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Sensitivity analysis evaluated model performance under varying traffic loads and attack intensities. Performance curves highlighted each model’s </w:t>
      </w:r>
      <w:proofErr w:type="spellStart"/>
      <w:r w:rsidRPr="00687AE3">
        <w:rPr>
          <w:rFonts w:ascii="Times New Roman" w:eastAsia="Times New Roman" w:hAnsi="Times New Roman" w:cs="Times New Roman"/>
          <w:sz w:val="20"/>
          <w:szCs w:val="20"/>
          <w:lang w:eastAsia="en-IN"/>
        </w:rPr>
        <w:t>behavior</w:t>
      </w:r>
      <w:proofErr w:type="spellEnd"/>
      <w:r w:rsidRPr="00687AE3">
        <w:rPr>
          <w:rFonts w:ascii="Times New Roman" w:eastAsia="Times New Roman" w:hAnsi="Times New Roman" w:cs="Times New Roman"/>
          <w:sz w:val="20"/>
          <w:szCs w:val="20"/>
          <w:lang w:eastAsia="en-IN"/>
        </w:rPr>
        <w:t xml:space="preserve"> as network complexity scaled.</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Qualitative analysis applied thematic coding to expert evaluations of architectural frameworks, focusing on resilience principles, integration complexity, and regulatory considerations.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Ethical and Compliance Considerations</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Given the healthcare context, the study integrated ethical review to ensure that any proposed autonomous actions respect patient data privacy standards. Compliance frameworks such as HIPAA and international equivalents guided the evaluation of proposed security interventions.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lastRenderedPageBreak/>
        <w:t>Replication and Limitations</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To support reproducibility, simulation code and dataset </w:t>
      </w:r>
      <w:proofErr w:type="spellStart"/>
      <w:r w:rsidRPr="00687AE3">
        <w:rPr>
          <w:rFonts w:ascii="Times New Roman" w:eastAsia="Times New Roman" w:hAnsi="Times New Roman" w:cs="Times New Roman"/>
          <w:sz w:val="20"/>
          <w:szCs w:val="20"/>
          <w:lang w:eastAsia="en-IN"/>
        </w:rPr>
        <w:t>preprocessing</w:t>
      </w:r>
      <w:proofErr w:type="spellEnd"/>
      <w:r w:rsidRPr="00687AE3">
        <w:rPr>
          <w:rFonts w:ascii="Times New Roman" w:eastAsia="Times New Roman" w:hAnsi="Times New Roman" w:cs="Times New Roman"/>
          <w:sz w:val="20"/>
          <w:szCs w:val="20"/>
          <w:lang w:eastAsia="en-IN"/>
        </w:rPr>
        <w:t xml:space="preserve"> scripts were documented and made available in a versioned repository. Limitations of the methodology include potential discrepancies between simulated and real operational environments and the inherent biases present in </w:t>
      </w:r>
      <w:proofErr w:type="spellStart"/>
      <w:r w:rsidRPr="00687AE3">
        <w:rPr>
          <w:rFonts w:ascii="Times New Roman" w:eastAsia="Times New Roman" w:hAnsi="Times New Roman" w:cs="Times New Roman"/>
          <w:sz w:val="20"/>
          <w:szCs w:val="20"/>
          <w:lang w:eastAsia="en-IN"/>
        </w:rPr>
        <w:t>labeled</w:t>
      </w:r>
      <w:proofErr w:type="spellEnd"/>
      <w:r w:rsidRPr="00687AE3">
        <w:rPr>
          <w:rFonts w:ascii="Times New Roman" w:eastAsia="Times New Roman" w:hAnsi="Times New Roman" w:cs="Times New Roman"/>
          <w:sz w:val="20"/>
          <w:szCs w:val="20"/>
          <w:lang w:eastAsia="en-IN"/>
        </w:rPr>
        <w:t xml:space="preserve"> datasets.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center"/>
        <w:rPr>
          <w:rFonts w:ascii="Times New Roman" w:eastAsia="Times New Roman" w:hAnsi="Times New Roman" w:cs="Times New Roman"/>
          <w:sz w:val="20"/>
          <w:szCs w:val="20"/>
          <w:lang w:eastAsia="en-IN"/>
        </w:rPr>
      </w:pPr>
      <w:r w:rsidRPr="00687AE3">
        <w:rPr>
          <w:rFonts w:ascii="Times New Roman" w:hAnsi="Times New Roman" w:cs="Times New Roman"/>
          <w:noProof/>
          <w:sz w:val="20"/>
          <w:szCs w:val="20"/>
          <w:lang w:eastAsia="en-IN"/>
        </w:rPr>
        <w:drawing>
          <wp:inline distT="0" distB="0" distL="0" distR="0" wp14:anchorId="0EB0CF9F" wp14:editId="3019C4E1">
            <wp:extent cx="2775098" cy="3699406"/>
            <wp:effectExtent l="0" t="0" r="6350" b="0"/>
            <wp:docPr id="1" name="Picture 1" descr="Layered architecture model of cybersecurity in healthcare system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ayered architecture model of cybersecurity in healthcare systems. |  Download Scientific Diagr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6000" cy="3700609"/>
                    </a:xfrm>
                    <a:prstGeom prst="rect">
                      <a:avLst/>
                    </a:prstGeom>
                    <a:noFill/>
                    <a:ln>
                      <a:noFill/>
                    </a:ln>
                  </pic:spPr>
                </pic:pic>
              </a:graphicData>
            </a:graphic>
          </wp:inline>
        </w:drawing>
      </w:r>
    </w:p>
    <w:p w:rsidR="00C93D94" w:rsidRPr="00687AE3" w:rsidRDefault="00C93D94" w:rsidP="00687AE3">
      <w:pPr>
        <w:tabs>
          <w:tab w:val="left" w:pos="284"/>
        </w:tabs>
        <w:spacing w:after="0" w:line="240" w:lineRule="auto"/>
        <w:jc w:val="both"/>
        <w:outlineLvl w:val="1"/>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Advantages and Disadvantages</w:t>
      </w:r>
    </w:p>
    <w:p w:rsidR="00C93D94" w:rsidRPr="00687AE3" w:rsidRDefault="00C93D94"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Advantages</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One of the most pronounced benefits of AI-driven autonomous systems in </w:t>
      </w:r>
      <w:proofErr w:type="spellStart"/>
      <w:r w:rsidRPr="00687AE3">
        <w:rPr>
          <w:rFonts w:ascii="Times New Roman" w:eastAsia="Times New Roman" w:hAnsi="Times New Roman" w:cs="Times New Roman"/>
          <w:sz w:val="20"/>
          <w:szCs w:val="20"/>
          <w:lang w:eastAsia="en-IN"/>
        </w:rPr>
        <w:t>cybersecurity</w:t>
      </w:r>
      <w:proofErr w:type="spellEnd"/>
      <w:r w:rsidRPr="00687AE3">
        <w:rPr>
          <w:rFonts w:ascii="Times New Roman" w:eastAsia="Times New Roman" w:hAnsi="Times New Roman" w:cs="Times New Roman"/>
          <w:sz w:val="20"/>
          <w:szCs w:val="20"/>
          <w:lang w:eastAsia="en-IN"/>
        </w:rPr>
        <w:t xml:space="preserve"> is their ability to detect threats in real time, a capability far surpassing traditional signature-based tools. Machine learning models can identify anomalous patterns that deviate from established baselines, reducing detection latency and improving early warning systems. This ability is particularly valuable in healthcare environments where rapid identification of attacks can prevent unauthorized access to sensitive patient data, maintaining accountability and compliance with privacy standards.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Another significant advantage is the potential for self-adaptive response. Autonomous systems can dynamically adjust to evolving threats without direct human intervention, minimizing response time during peak attack periods and reducing dependence on </w:t>
      </w:r>
      <w:proofErr w:type="spellStart"/>
      <w:r w:rsidRPr="00687AE3">
        <w:rPr>
          <w:rFonts w:ascii="Times New Roman" w:eastAsia="Times New Roman" w:hAnsi="Times New Roman" w:cs="Times New Roman"/>
          <w:sz w:val="20"/>
          <w:szCs w:val="20"/>
          <w:lang w:eastAsia="en-IN"/>
        </w:rPr>
        <w:t>cybersecurity</w:t>
      </w:r>
      <w:proofErr w:type="spellEnd"/>
      <w:r w:rsidRPr="00687AE3">
        <w:rPr>
          <w:rFonts w:ascii="Times New Roman" w:eastAsia="Times New Roman" w:hAnsi="Times New Roman" w:cs="Times New Roman"/>
          <w:sz w:val="20"/>
          <w:szCs w:val="20"/>
          <w:lang w:eastAsia="en-IN"/>
        </w:rPr>
        <w:t xml:space="preserve"> personnel. This automation is crucial for mission-critical cloud architectures where outages or data corruption can impair essential functionality.</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AI systems also enhance scalability. As healthcare networks expand to include more cloud services and </w:t>
      </w:r>
      <w:proofErr w:type="spellStart"/>
      <w:r w:rsidRPr="00687AE3">
        <w:rPr>
          <w:rFonts w:ascii="Times New Roman" w:eastAsia="Times New Roman" w:hAnsi="Times New Roman" w:cs="Times New Roman"/>
          <w:sz w:val="20"/>
          <w:szCs w:val="20"/>
          <w:lang w:eastAsia="en-IN"/>
        </w:rPr>
        <w:t>IoT</w:t>
      </w:r>
      <w:proofErr w:type="spellEnd"/>
      <w:r w:rsidRPr="00687AE3">
        <w:rPr>
          <w:rFonts w:ascii="Times New Roman" w:eastAsia="Times New Roman" w:hAnsi="Times New Roman" w:cs="Times New Roman"/>
          <w:sz w:val="20"/>
          <w:szCs w:val="20"/>
          <w:lang w:eastAsia="en-IN"/>
        </w:rPr>
        <w:t xml:space="preserve"> devices, AI models can scale across distributed environments, maintaining performance without linear increases in manual oversight. Furthermore, integrating AI with resilience engineering principles promotes rapid recovery and mission continuity by enabling real-time assessment of system integrity and swift configuration adjustments.</w:t>
      </w:r>
    </w:p>
    <w:p w:rsidR="00930B3C" w:rsidRPr="00687AE3" w:rsidRDefault="00930B3C"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p>
    <w:p w:rsidR="00C93D94" w:rsidRPr="00687AE3" w:rsidRDefault="00C93D94"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Disadvantages</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Despite the clear potential, several disadvantages pose challenges. AI models are susceptible to </w:t>
      </w:r>
      <w:r w:rsidRPr="00687AE3">
        <w:rPr>
          <w:rFonts w:ascii="Times New Roman" w:eastAsia="Times New Roman" w:hAnsi="Times New Roman" w:cs="Times New Roman"/>
          <w:b/>
          <w:bCs/>
          <w:sz w:val="20"/>
          <w:szCs w:val="20"/>
          <w:lang w:eastAsia="en-IN"/>
        </w:rPr>
        <w:t>adversarial manipulation</w:t>
      </w:r>
      <w:r w:rsidRPr="00687AE3">
        <w:rPr>
          <w:rFonts w:ascii="Times New Roman" w:eastAsia="Times New Roman" w:hAnsi="Times New Roman" w:cs="Times New Roman"/>
          <w:sz w:val="20"/>
          <w:szCs w:val="20"/>
          <w:lang w:eastAsia="en-IN"/>
        </w:rPr>
        <w:t>—techniques that craft inputs designed to deceive machine learning systems. These vulnerabilities raise concerns about reliability and robustness, especially in environments involving patient safety and high stakes.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lastRenderedPageBreak/>
        <w:t xml:space="preserve">Autonomous systems also risk </w:t>
      </w:r>
      <w:r w:rsidRPr="00687AE3">
        <w:rPr>
          <w:rFonts w:ascii="Times New Roman" w:eastAsia="Times New Roman" w:hAnsi="Times New Roman" w:cs="Times New Roman"/>
          <w:b/>
          <w:bCs/>
          <w:sz w:val="20"/>
          <w:szCs w:val="20"/>
          <w:lang w:eastAsia="en-IN"/>
        </w:rPr>
        <w:t>false positives</w:t>
      </w:r>
      <w:r w:rsidRPr="00687AE3">
        <w:rPr>
          <w:rFonts w:ascii="Times New Roman" w:eastAsia="Times New Roman" w:hAnsi="Times New Roman" w:cs="Times New Roman"/>
          <w:sz w:val="20"/>
          <w:szCs w:val="20"/>
          <w:lang w:eastAsia="en-IN"/>
        </w:rPr>
        <w:t>, where benign activities are incorrectly flagged as threats. In healthcare settings, inaccurate threat classification can disrupt legitimate clinical operations, leading to delays in critical care or administrative processes.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Computational complexity is another challenge. Deep learning models, while powerful, incur significant processing costs, which may strain resource-constrained devices at the network edge. This constraint can limit real-time applicability in certain environments.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Finally, ethical considerations around autonomous decision-making and compliance with data protection legislation introduce additional layers of complexity. Ensuring that AI actions align with legal frameworks and preserve patient trust necessitates careful governance, oversight, and transparency mechanisms.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930B3C" w:rsidP="00687AE3">
      <w:pPr>
        <w:tabs>
          <w:tab w:val="left" w:pos="284"/>
        </w:tabs>
        <w:spacing w:after="0" w:line="240" w:lineRule="auto"/>
        <w:jc w:val="center"/>
        <w:outlineLvl w:val="1"/>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IV. RESULTS AND DISCUSSION</w:t>
      </w:r>
    </w:p>
    <w:p w:rsidR="00930B3C" w:rsidRPr="00687AE3" w:rsidRDefault="00930B3C" w:rsidP="00687AE3">
      <w:pPr>
        <w:tabs>
          <w:tab w:val="left" w:pos="284"/>
        </w:tabs>
        <w:spacing w:after="0" w:line="240" w:lineRule="auto"/>
        <w:jc w:val="center"/>
        <w:outlineLvl w:val="1"/>
        <w:rPr>
          <w:rFonts w:ascii="Times New Roman" w:eastAsia="Times New Roman" w:hAnsi="Times New Roman" w:cs="Times New Roman"/>
          <w:b/>
          <w:bCs/>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The empirical evaluation of AI-driven autonomous and resilient </w:t>
      </w:r>
      <w:proofErr w:type="spellStart"/>
      <w:r w:rsidRPr="00687AE3">
        <w:rPr>
          <w:rFonts w:ascii="Times New Roman" w:eastAsia="Times New Roman" w:hAnsi="Times New Roman" w:cs="Times New Roman"/>
          <w:sz w:val="20"/>
          <w:szCs w:val="20"/>
          <w:lang w:eastAsia="en-IN"/>
        </w:rPr>
        <w:t>cybersecurity</w:t>
      </w:r>
      <w:proofErr w:type="spellEnd"/>
      <w:r w:rsidRPr="00687AE3">
        <w:rPr>
          <w:rFonts w:ascii="Times New Roman" w:eastAsia="Times New Roman" w:hAnsi="Times New Roman" w:cs="Times New Roman"/>
          <w:sz w:val="20"/>
          <w:szCs w:val="20"/>
          <w:lang w:eastAsia="en-IN"/>
        </w:rPr>
        <w:t xml:space="preserve"> mechanisms reveals several key insights into how such technologies enhance threat detection, response efficiency, and system stability within healthcare cloud environments.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Detection Accuracy and Response Effectiveness</w:t>
      </w:r>
    </w:p>
    <w:p w:rsidR="00C93D94" w:rsidRPr="00687AE3" w:rsidRDefault="00C93D94" w:rsidP="00687AE3">
      <w:pPr>
        <w:tabs>
          <w:tab w:val="left" w:pos="284"/>
        </w:tabs>
        <w:spacing w:after="0" w:line="240" w:lineRule="auto"/>
        <w:jc w:val="both"/>
        <w:rPr>
          <w:rFonts w:ascii="Times New Roman" w:eastAsia="Times New Roman" w:hAnsi="Times New Roman" w:cs="Times New Roman"/>
          <w:color w:val="0000FF"/>
          <w:sz w:val="20"/>
          <w:szCs w:val="20"/>
          <w:u w:val="single"/>
          <w:lang w:eastAsia="en-IN"/>
        </w:rPr>
      </w:pPr>
      <w:r w:rsidRPr="00687AE3">
        <w:rPr>
          <w:rFonts w:ascii="Times New Roman" w:eastAsia="Times New Roman" w:hAnsi="Times New Roman" w:cs="Times New Roman"/>
          <w:sz w:val="20"/>
          <w:szCs w:val="20"/>
          <w:lang w:eastAsia="en-IN"/>
        </w:rPr>
        <w:t xml:space="preserve">AI-based models demonstrated considerably higher detection accuracy compared to baseline signature-based systems. When trained on comprehensive hybrid datasets like CIC-IDS-2017 and simulated healthcare traffic, advanced machine learning (ML) models such as deep neural networks, convolutional architectures, and reinforcement learning agents achieved detection accuracies exceeding 90% across multiple attack types. In one study, generative AI paired with </w:t>
      </w:r>
      <w:proofErr w:type="spellStart"/>
      <w:r w:rsidRPr="00687AE3">
        <w:rPr>
          <w:rFonts w:ascii="Times New Roman" w:eastAsia="Times New Roman" w:hAnsi="Times New Roman" w:cs="Times New Roman"/>
          <w:sz w:val="20"/>
          <w:szCs w:val="20"/>
          <w:lang w:eastAsia="en-IN"/>
        </w:rPr>
        <w:t>MLOps</w:t>
      </w:r>
      <w:proofErr w:type="spellEnd"/>
      <w:r w:rsidRPr="00687AE3">
        <w:rPr>
          <w:rFonts w:ascii="Times New Roman" w:eastAsia="Times New Roman" w:hAnsi="Times New Roman" w:cs="Times New Roman"/>
          <w:sz w:val="20"/>
          <w:szCs w:val="20"/>
          <w:lang w:eastAsia="en-IN"/>
        </w:rPr>
        <w:t xml:space="preserve"> pipelines reported </w:t>
      </w:r>
      <w:r w:rsidRPr="00687AE3">
        <w:rPr>
          <w:rFonts w:ascii="Times New Roman" w:eastAsia="Times New Roman" w:hAnsi="Times New Roman" w:cs="Times New Roman"/>
          <w:b/>
          <w:bCs/>
          <w:sz w:val="20"/>
          <w:szCs w:val="20"/>
          <w:lang w:eastAsia="en-IN"/>
        </w:rPr>
        <w:t>98% detection accuracy and a 35% improvement in response time over traditional approaches</w:t>
      </w:r>
      <w:r w:rsidRPr="00687AE3">
        <w:rPr>
          <w:rFonts w:ascii="Times New Roman" w:eastAsia="Times New Roman" w:hAnsi="Times New Roman" w:cs="Times New Roman"/>
          <w:sz w:val="20"/>
          <w:szCs w:val="20"/>
          <w:lang w:eastAsia="en-IN"/>
        </w:rPr>
        <w:t xml:space="preserve">, highlighting the transformative potential of combining AI with continuous integration and delivery pipelines. </w:t>
      </w:r>
      <w:hyperlink r:id="rId13" w:tgtFrame="_blank" w:history="1">
        <w:r w:rsidRPr="00687AE3">
          <w:rPr>
            <w:rFonts w:ascii="Times New Roman" w:eastAsia="Times New Roman" w:hAnsi="Times New Roman" w:cs="Times New Roman"/>
            <w:color w:val="0000FF"/>
            <w:sz w:val="20"/>
            <w:szCs w:val="20"/>
            <w:u w:val="single"/>
            <w:lang w:eastAsia="en-IN"/>
          </w:rPr>
          <w:t>WJARR</w:t>
        </w:r>
      </w:hyperlink>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Reinforcement learning frameworks specifically enabled automated threat mitigation by continuously optimizing defensive actions. Such autonomous agents not only detected anomalies in real time but also adjusted firewall rules, isolated compromised subnets, and orchestrated failover protocols without human intervention. This dynamic adaptability reduced response latency significantly, with average action initiation times measured in sub-second intervals in controlled simulations.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Furthermore, hybrid models integrating anomaly detection with </w:t>
      </w:r>
      <w:proofErr w:type="spellStart"/>
      <w:r w:rsidRPr="00687AE3">
        <w:rPr>
          <w:rFonts w:ascii="Times New Roman" w:eastAsia="Times New Roman" w:hAnsi="Times New Roman" w:cs="Times New Roman"/>
          <w:sz w:val="20"/>
          <w:szCs w:val="20"/>
          <w:lang w:eastAsia="en-IN"/>
        </w:rPr>
        <w:t>behavior</w:t>
      </w:r>
      <w:proofErr w:type="spellEnd"/>
      <w:r w:rsidRPr="00687AE3">
        <w:rPr>
          <w:rFonts w:ascii="Times New Roman" w:eastAsia="Times New Roman" w:hAnsi="Times New Roman" w:cs="Times New Roman"/>
          <w:sz w:val="20"/>
          <w:szCs w:val="20"/>
          <w:lang w:eastAsia="en-IN"/>
        </w:rPr>
        <w:t xml:space="preserve"> analytics provided finer resolution in distinguishing benign from malicious activity. These models leveraged multi-layered feature extraction (e.g., packet metadata, session durations, user </w:t>
      </w:r>
      <w:proofErr w:type="spellStart"/>
      <w:r w:rsidRPr="00687AE3">
        <w:rPr>
          <w:rFonts w:ascii="Times New Roman" w:eastAsia="Times New Roman" w:hAnsi="Times New Roman" w:cs="Times New Roman"/>
          <w:sz w:val="20"/>
          <w:szCs w:val="20"/>
          <w:lang w:eastAsia="en-IN"/>
        </w:rPr>
        <w:t>behavior</w:t>
      </w:r>
      <w:proofErr w:type="spellEnd"/>
      <w:r w:rsidRPr="00687AE3">
        <w:rPr>
          <w:rFonts w:ascii="Times New Roman" w:eastAsia="Times New Roman" w:hAnsi="Times New Roman" w:cs="Times New Roman"/>
          <w:sz w:val="20"/>
          <w:szCs w:val="20"/>
          <w:lang w:eastAsia="en-IN"/>
        </w:rPr>
        <w:t xml:space="preserve"> patterns) to identify subtle deviations indicative of zero-day attacks, a known limitation of signature systems. The adaptive nature of these models allowed them to retain performance even as attackers introduced polymorphic malware and obfuscated exploit signatures.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 xml:space="preserve">Resilience </w:t>
      </w:r>
      <w:proofErr w:type="gramStart"/>
      <w:r w:rsidRPr="00687AE3">
        <w:rPr>
          <w:rFonts w:ascii="Times New Roman" w:eastAsia="Times New Roman" w:hAnsi="Times New Roman" w:cs="Times New Roman"/>
          <w:b/>
          <w:bCs/>
          <w:sz w:val="20"/>
          <w:szCs w:val="20"/>
          <w:lang w:eastAsia="en-IN"/>
        </w:rPr>
        <w:t>Under</w:t>
      </w:r>
      <w:proofErr w:type="gramEnd"/>
      <w:r w:rsidRPr="00687AE3">
        <w:rPr>
          <w:rFonts w:ascii="Times New Roman" w:eastAsia="Times New Roman" w:hAnsi="Times New Roman" w:cs="Times New Roman"/>
          <w:b/>
          <w:bCs/>
          <w:sz w:val="20"/>
          <w:szCs w:val="20"/>
          <w:lang w:eastAsia="en-IN"/>
        </w:rPr>
        <w:t xml:space="preserve"> Adversarial Conditions</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Resilient system design </w:t>
      </w:r>
      <w:proofErr w:type="spellStart"/>
      <w:r w:rsidRPr="00687AE3">
        <w:rPr>
          <w:rFonts w:ascii="Times New Roman" w:eastAsia="Times New Roman" w:hAnsi="Times New Roman" w:cs="Times New Roman"/>
          <w:sz w:val="20"/>
          <w:szCs w:val="20"/>
          <w:lang w:eastAsia="en-IN"/>
        </w:rPr>
        <w:t>centers</w:t>
      </w:r>
      <w:proofErr w:type="spellEnd"/>
      <w:r w:rsidRPr="00687AE3">
        <w:rPr>
          <w:rFonts w:ascii="Times New Roman" w:eastAsia="Times New Roman" w:hAnsi="Times New Roman" w:cs="Times New Roman"/>
          <w:sz w:val="20"/>
          <w:szCs w:val="20"/>
          <w:lang w:eastAsia="en-IN"/>
        </w:rPr>
        <w:t xml:space="preserve"> on maintaining operational continuity during and after successful breaches. In simulated healthcare cloud infrastructures, autonomous systems equipped with self-healing protocols restored critical services within minimal downtime, often achieving near-full recovery within minutes of disruption. </w:t>
      </w:r>
      <w:proofErr w:type="gramStart"/>
      <w:r w:rsidRPr="00687AE3">
        <w:rPr>
          <w:rFonts w:ascii="Times New Roman" w:eastAsia="Times New Roman" w:hAnsi="Times New Roman" w:cs="Times New Roman"/>
          <w:sz w:val="20"/>
          <w:szCs w:val="20"/>
          <w:lang w:eastAsia="en-IN"/>
        </w:rPr>
        <w:t xml:space="preserve">This ability to “bounce back” contrasts starkly with traditional </w:t>
      </w:r>
      <w:proofErr w:type="spellStart"/>
      <w:r w:rsidRPr="00687AE3">
        <w:rPr>
          <w:rFonts w:ascii="Times New Roman" w:eastAsia="Times New Roman" w:hAnsi="Times New Roman" w:cs="Times New Roman"/>
          <w:sz w:val="20"/>
          <w:szCs w:val="20"/>
          <w:lang w:eastAsia="en-IN"/>
        </w:rPr>
        <w:t>defenses</w:t>
      </w:r>
      <w:proofErr w:type="spellEnd"/>
      <w:r w:rsidRPr="00687AE3">
        <w:rPr>
          <w:rFonts w:ascii="Times New Roman" w:eastAsia="Times New Roman" w:hAnsi="Times New Roman" w:cs="Times New Roman"/>
          <w:sz w:val="20"/>
          <w:szCs w:val="20"/>
          <w:lang w:eastAsia="en-IN"/>
        </w:rPr>
        <w:t xml:space="preserve"> that often rely on manual recovery steps.</w:t>
      </w:r>
      <w:proofErr w:type="gramEnd"/>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One critical measure of resilience is the </w:t>
      </w:r>
      <w:r w:rsidRPr="00687AE3">
        <w:rPr>
          <w:rFonts w:ascii="Times New Roman" w:eastAsia="Times New Roman" w:hAnsi="Times New Roman" w:cs="Times New Roman"/>
          <w:b/>
          <w:bCs/>
          <w:sz w:val="20"/>
          <w:szCs w:val="20"/>
          <w:lang w:eastAsia="en-IN"/>
        </w:rPr>
        <w:t>System Resilience Index (SRI)</w:t>
      </w:r>
      <w:r w:rsidRPr="00687AE3">
        <w:rPr>
          <w:rFonts w:ascii="Times New Roman" w:eastAsia="Times New Roman" w:hAnsi="Times New Roman" w:cs="Times New Roman"/>
          <w:sz w:val="20"/>
          <w:szCs w:val="20"/>
          <w:lang w:eastAsia="en-IN"/>
        </w:rPr>
        <w:t>, which encapsulates availability, recovery time, and data integrity. AI-driven solutions consistently achieved higher SRI scores than legacy systems, primarily due to automated rollback mechanisms and real-time configuration adjustments. For instance, when a distributed denial-of-service (</w:t>
      </w:r>
      <w:proofErr w:type="spellStart"/>
      <w:r w:rsidRPr="00687AE3">
        <w:rPr>
          <w:rFonts w:ascii="Times New Roman" w:eastAsia="Times New Roman" w:hAnsi="Times New Roman" w:cs="Times New Roman"/>
          <w:sz w:val="20"/>
          <w:szCs w:val="20"/>
          <w:lang w:eastAsia="en-IN"/>
        </w:rPr>
        <w:t>DDoS</w:t>
      </w:r>
      <w:proofErr w:type="spellEnd"/>
      <w:r w:rsidRPr="00687AE3">
        <w:rPr>
          <w:rFonts w:ascii="Times New Roman" w:eastAsia="Times New Roman" w:hAnsi="Times New Roman" w:cs="Times New Roman"/>
          <w:sz w:val="20"/>
          <w:szCs w:val="20"/>
          <w:lang w:eastAsia="en-IN"/>
        </w:rPr>
        <w:t xml:space="preserve">) attack was introduced in a cloud </w:t>
      </w:r>
      <w:proofErr w:type="spellStart"/>
      <w:r w:rsidRPr="00687AE3">
        <w:rPr>
          <w:rFonts w:ascii="Times New Roman" w:eastAsia="Times New Roman" w:hAnsi="Times New Roman" w:cs="Times New Roman"/>
          <w:sz w:val="20"/>
          <w:szCs w:val="20"/>
          <w:lang w:eastAsia="en-IN"/>
        </w:rPr>
        <w:t>testbed</w:t>
      </w:r>
      <w:proofErr w:type="spellEnd"/>
      <w:r w:rsidRPr="00687AE3">
        <w:rPr>
          <w:rFonts w:ascii="Times New Roman" w:eastAsia="Times New Roman" w:hAnsi="Times New Roman" w:cs="Times New Roman"/>
          <w:sz w:val="20"/>
          <w:szCs w:val="20"/>
          <w:lang w:eastAsia="en-IN"/>
        </w:rPr>
        <w:t xml:space="preserve">, the system automatically rebalanced workloads, activated redundant </w:t>
      </w:r>
      <w:proofErr w:type="spellStart"/>
      <w:r w:rsidRPr="00687AE3">
        <w:rPr>
          <w:rFonts w:ascii="Times New Roman" w:eastAsia="Times New Roman" w:hAnsi="Times New Roman" w:cs="Times New Roman"/>
          <w:sz w:val="20"/>
          <w:szCs w:val="20"/>
          <w:lang w:eastAsia="en-IN"/>
        </w:rPr>
        <w:t>microservices</w:t>
      </w:r>
      <w:proofErr w:type="spellEnd"/>
      <w:r w:rsidRPr="00687AE3">
        <w:rPr>
          <w:rFonts w:ascii="Times New Roman" w:eastAsia="Times New Roman" w:hAnsi="Times New Roman" w:cs="Times New Roman"/>
          <w:sz w:val="20"/>
          <w:szCs w:val="20"/>
          <w:lang w:eastAsia="en-IN"/>
        </w:rPr>
        <w:t>, and maintained service availability with negligible performance degradation.</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color w:val="0000FF"/>
          <w:sz w:val="20"/>
          <w:szCs w:val="20"/>
          <w:u w:val="single"/>
          <w:lang w:eastAsia="en-IN"/>
        </w:rPr>
      </w:pPr>
      <w:r w:rsidRPr="00687AE3">
        <w:rPr>
          <w:rFonts w:ascii="Times New Roman" w:eastAsia="Times New Roman" w:hAnsi="Times New Roman" w:cs="Times New Roman"/>
          <w:sz w:val="20"/>
          <w:szCs w:val="20"/>
          <w:lang w:eastAsia="en-IN"/>
        </w:rPr>
        <w:t xml:space="preserve">Hybrid architectures combining cloud and edge resources further bolstered resilience. By distributing intelligence across localized edge nodes and centralized cloud control planes, the system lowered latency for real-time decision-making and ensured redundancy in case of localized failures. Research on hybrid AI-edge architectures suggests that such setups can yield </w:t>
      </w:r>
      <w:r w:rsidRPr="00687AE3">
        <w:rPr>
          <w:rFonts w:ascii="Times New Roman" w:eastAsia="Times New Roman" w:hAnsi="Times New Roman" w:cs="Times New Roman"/>
          <w:b/>
          <w:bCs/>
          <w:sz w:val="20"/>
          <w:szCs w:val="20"/>
          <w:lang w:eastAsia="en-IN"/>
        </w:rPr>
        <w:t>up to 40% higher operational resilience</w:t>
      </w:r>
      <w:r w:rsidRPr="00687AE3">
        <w:rPr>
          <w:rFonts w:ascii="Times New Roman" w:eastAsia="Times New Roman" w:hAnsi="Times New Roman" w:cs="Times New Roman"/>
          <w:sz w:val="20"/>
          <w:szCs w:val="20"/>
          <w:lang w:eastAsia="en-IN"/>
        </w:rPr>
        <w:t xml:space="preserve"> while preserving rapid inference capabilities on constrained devices. </w:t>
      </w:r>
      <w:hyperlink r:id="rId14" w:tgtFrame="_blank" w:history="1">
        <w:r w:rsidRPr="00687AE3">
          <w:rPr>
            <w:rFonts w:ascii="Times New Roman" w:eastAsia="Times New Roman" w:hAnsi="Times New Roman" w:cs="Times New Roman"/>
            <w:color w:val="0000FF"/>
            <w:sz w:val="20"/>
            <w:szCs w:val="20"/>
            <w:u w:val="single"/>
            <w:lang w:eastAsia="en-IN"/>
          </w:rPr>
          <w:t>IJSAT</w:t>
        </w:r>
      </w:hyperlink>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lastRenderedPageBreak/>
        <w:t>Handling False Positives and Operational Disruption</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While AI systems generally excelled at detection, they were not immune to false positives. Instances where benign </w:t>
      </w:r>
      <w:proofErr w:type="spellStart"/>
      <w:r w:rsidRPr="00687AE3">
        <w:rPr>
          <w:rFonts w:ascii="Times New Roman" w:eastAsia="Times New Roman" w:hAnsi="Times New Roman" w:cs="Times New Roman"/>
          <w:sz w:val="20"/>
          <w:szCs w:val="20"/>
          <w:lang w:eastAsia="en-IN"/>
        </w:rPr>
        <w:t>behavior</w:t>
      </w:r>
      <w:proofErr w:type="spellEnd"/>
      <w:r w:rsidRPr="00687AE3">
        <w:rPr>
          <w:rFonts w:ascii="Times New Roman" w:eastAsia="Times New Roman" w:hAnsi="Times New Roman" w:cs="Times New Roman"/>
          <w:sz w:val="20"/>
          <w:szCs w:val="20"/>
          <w:lang w:eastAsia="en-IN"/>
        </w:rPr>
        <w:t xml:space="preserve"> was misclassified as malicious occurred under high network variability, particularly when the models had limited exposure to the full range of legitimate healthcare workflows during training. False positives can disrupt critical services—such as initiating unnecessary lockdowns of clinical networks or quarantining legitimate telemetry from medical devices—highlighting the importance of balanced threshold tuning and human-in-the-loop validation, especially in safety-critical domains.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Mitigating these false positives required a combination of anomaly scoring calibration and post-detection contextual analysis. For example, models that integrated contextual metadata (such as time of day, user role, and device function) achieved lower false positive rates without sacrificing sensitivity. Human oversight can also serve as a safeguard against over-automation: by retaining a supervisory role, clinicians and IT managers can validate uncertain alerts and prevent inappropriate automated actions.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Integration with Cloud Native Services</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Mission-critical cloud services in healthcare rely heavily on </w:t>
      </w:r>
      <w:proofErr w:type="spellStart"/>
      <w:r w:rsidRPr="00687AE3">
        <w:rPr>
          <w:rFonts w:ascii="Times New Roman" w:eastAsia="Times New Roman" w:hAnsi="Times New Roman" w:cs="Times New Roman"/>
          <w:sz w:val="20"/>
          <w:szCs w:val="20"/>
          <w:lang w:eastAsia="en-IN"/>
        </w:rPr>
        <w:t>microservices</w:t>
      </w:r>
      <w:proofErr w:type="spellEnd"/>
      <w:r w:rsidRPr="00687AE3">
        <w:rPr>
          <w:rFonts w:ascii="Times New Roman" w:eastAsia="Times New Roman" w:hAnsi="Times New Roman" w:cs="Times New Roman"/>
          <w:sz w:val="20"/>
          <w:szCs w:val="20"/>
          <w:lang w:eastAsia="en-IN"/>
        </w:rPr>
        <w:t xml:space="preserve">, container orchestration (e.g., </w:t>
      </w:r>
      <w:proofErr w:type="spellStart"/>
      <w:r w:rsidRPr="00687AE3">
        <w:rPr>
          <w:rFonts w:ascii="Times New Roman" w:eastAsia="Times New Roman" w:hAnsi="Times New Roman" w:cs="Times New Roman"/>
          <w:sz w:val="20"/>
          <w:szCs w:val="20"/>
          <w:lang w:eastAsia="en-IN"/>
        </w:rPr>
        <w:t>Kubernetes</w:t>
      </w:r>
      <w:proofErr w:type="spellEnd"/>
      <w:r w:rsidRPr="00687AE3">
        <w:rPr>
          <w:rFonts w:ascii="Times New Roman" w:eastAsia="Times New Roman" w:hAnsi="Times New Roman" w:cs="Times New Roman"/>
          <w:sz w:val="20"/>
          <w:szCs w:val="20"/>
          <w:lang w:eastAsia="en-IN"/>
        </w:rPr>
        <w:t xml:space="preserve">), and </w:t>
      </w:r>
      <w:proofErr w:type="spellStart"/>
      <w:r w:rsidRPr="00687AE3">
        <w:rPr>
          <w:rFonts w:ascii="Times New Roman" w:eastAsia="Times New Roman" w:hAnsi="Times New Roman" w:cs="Times New Roman"/>
          <w:sz w:val="20"/>
          <w:szCs w:val="20"/>
          <w:lang w:eastAsia="en-IN"/>
        </w:rPr>
        <w:t>DevSecOps</w:t>
      </w:r>
      <w:proofErr w:type="spellEnd"/>
      <w:r w:rsidRPr="00687AE3">
        <w:rPr>
          <w:rFonts w:ascii="Times New Roman" w:eastAsia="Times New Roman" w:hAnsi="Times New Roman" w:cs="Times New Roman"/>
          <w:sz w:val="20"/>
          <w:szCs w:val="20"/>
          <w:lang w:eastAsia="en-IN"/>
        </w:rPr>
        <w:t xml:space="preserve"> pipelines. Autonomous </w:t>
      </w:r>
      <w:proofErr w:type="spellStart"/>
      <w:r w:rsidRPr="00687AE3">
        <w:rPr>
          <w:rFonts w:ascii="Times New Roman" w:eastAsia="Times New Roman" w:hAnsi="Times New Roman" w:cs="Times New Roman"/>
          <w:sz w:val="20"/>
          <w:szCs w:val="20"/>
          <w:lang w:eastAsia="en-IN"/>
        </w:rPr>
        <w:t>cybersecurity</w:t>
      </w:r>
      <w:proofErr w:type="spellEnd"/>
      <w:r w:rsidRPr="00687AE3">
        <w:rPr>
          <w:rFonts w:ascii="Times New Roman" w:eastAsia="Times New Roman" w:hAnsi="Times New Roman" w:cs="Times New Roman"/>
          <w:sz w:val="20"/>
          <w:szCs w:val="20"/>
          <w:lang w:eastAsia="en-IN"/>
        </w:rPr>
        <w:t xml:space="preserve"> systems integrated into these environments provided enhanced visibility across service meshes, enabling real-time monitoring and remediation across distributed containers. AI-enabled cloud security platforms, such as those offering Extended Detection and Response (XDR), correlate telemetry across multiple layers to prioritize incidents and reduce alert fatigue.</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Integration challenges remain, particularly around interoperability and data sharing between disparate systems. Ensuring end-to-end encryption while enabling AI access to meaningful telemetry data requires careful key management and privacy-preserving techniques. Techniques such as split computing and </w:t>
      </w:r>
      <w:proofErr w:type="spellStart"/>
      <w:r w:rsidRPr="00687AE3">
        <w:rPr>
          <w:rFonts w:ascii="Times New Roman" w:eastAsia="Times New Roman" w:hAnsi="Times New Roman" w:cs="Times New Roman"/>
          <w:sz w:val="20"/>
          <w:szCs w:val="20"/>
          <w:lang w:eastAsia="en-IN"/>
        </w:rPr>
        <w:t>homomorphic</w:t>
      </w:r>
      <w:proofErr w:type="spellEnd"/>
      <w:r w:rsidRPr="00687AE3">
        <w:rPr>
          <w:rFonts w:ascii="Times New Roman" w:eastAsia="Times New Roman" w:hAnsi="Times New Roman" w:cs="Times New Roman"/>
          <w:sz w:val="20"/>
          <w:szCs w:val="20"/>
          <w:lang w:eastAsia="en-IN"/>
        </w:rPr>
        <w:t xml:space="preserve"> encryption are promising but computationally expensive, requiring further optimization for real-time applicability.</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Compliance and Ethical Considerations</w:t>
      </w:r>
    </w:p>
    <w:p w:rsidR="00C93D94" w:rsidRPr="00687AE3" w:rsidRDefault="00C93D94" w:rsidP="00687AE3">
      <w:pPr>
        <w:tabs>
          <w:tab w:val="left" w:pos="284"/>
        </w:tabs>
        <w:spacing w:after="0" w:line="240" w:lineRule="auto"/>
        <w:jc w:val="both"/>
        <w:rPr>
          <w:rFonts w:ascii="Times New Roman" w:eastAsia="Times New Roman" w:hAnsi="Times New Roman" w:cs="Times New Roman"/>
          <w:color w:val="0000FF"/>
          <w:sz w:val="20"/>
          <w:szCs w:val="20"/>
          <w:u w:val="single"/>
          <w:lang w:eastAsia="en-IN"/>
        </w:rPr>
      </w:pPr>
      <w:r w:rsidRPr="00687AE3">
        <w:rPr>
          <w:rFonts w:ascii="Times New Roman" w:eastAsia="Times New Roman" w:hAnsi="Times New Roman" w:cs="Times New Roman"/>
          <w:sz w:val="20"/>
          <w:szCs w:val="20"/>
          <w:lang w:eastAsia="en-IN"/>
        </w:rPr>
        <w:t xml:space="preserve">Healthcare </w:t>
      </w:r>
      <w:proofErr w:type="spellStart"/>
      <w:r w:rsidRPr="00687AE3">
        <w:rPr>
          <w:rFonts w:ascii="Times New Roman" w:eastAsia="Times New Roman" w:hAnsi="Times New Roman" w:cs="Times New Roman"/>
          <w:sz w:val="20"/>
          <w:szCs w:val="20"/>
          <w:lang w:eastAsia="en-IN"/>
        </w:rPr>
        <w:t>cybersecurity</w:t>
      </w:r>
      <w:proofErr w:type="spellEnd"/>
      <w:r w:rsidRPr="00687AE3">
        <w:rPr>
          <w:rFonts w:ascii="Times New Roman" w:eastAsia="Times New Roman" w:hAnsi="Times New Roman" w:cs="Times New Roman"/>
          <w:sz w:val="20"/>
          <w:szCs w:val="20"/>
          <w:lang w:eastAsia="en-IN"/>
        </w:rPr>
        <w:t xml:space="preserve"> must align with regulatory frameworks such as HIPAA in the U.S. and GDPR in Europe. Autonomous systems must protect not only the confidentiality and integrity of patient health information (PHI) but also adhere to transparency and auditability requirements. Autonomous decision-making introduces ethical challenges, especially when systems apply quarantine policies that could impact patient care workflows. Therefore, governance frameworks and </w:t>
      </w:r>
      <w:proofErr w:type="spellStart"/>
      <w:r w:rsidRPr="00687AE3">
        <w:rPr>
          <w:rFonts w:ascii="Times New Roman" w:eastAsia="Times New Roman" w:hAnsi="Times New Roman" w:cs="Times New Roman"/>
          <w:sz w:val="20"/>
          <w:szCs w:val="20"/>
          <w:lang w:eastAsia="en-IN"/>
        </w:rPr>
        <w:t>explainability</w:t>
      </w:r>
      <w:proofErr w:type="spellEnd"/>
      <w:r w:rsidRPr="00687AE3">
        <w:rPr>
          <w:rFonts w:ascii="Times New Roman" w:eastAsia="Times New Roman" w:hAnsi="Times New Roman" w:cs="Times New Roman"/>
          <w:sz w:val="20"/>
          <w:szCs w:val="20"/>
          <w:lang w:eastAsia="en-IN"/>
        </w:rPr>
        <w:t xml:space="preserve"> mechanisms are essential. Research suggests incorporating layered ethical safeguards (e.g., audit logs, human override controls) to maintain compliance and trust. </w:t>
      </w:r>
      <w:hyperlink r:id="rId15" w:tgtFrame="_blank" w:history="1">
        <w:r w:rsidRPr="00687AE3">
          <w:rPr>
            <w:rFonts w:ascii="Times New Roman" w:eastAsia="Times New Roman" w:hAnsi="Times New Roman" w:cs="Times New Roman"/>
            <w:color w:val="0000FF"/>
            <w:sz w:val="20"/>
            <w:szCs w:val="20"/>
            <w:u w:val="single"/>
            <w:lang w:eastAsia="en-IN"/>
          </w:rPr>
          <w:t>Springer</w:t>
        </w:r>
      </w:hyperlink>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outlineLvl w:val="2"/>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Comparative Performance with Traditional Systems</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 xml:space="preserve">Compared to traditional IDS/IPS models, AI-driven systems offered superior </w:t>
      </w:r>
      <w:r w:rsidRPr="00687AE3">
        <w:rPr>
          <w:rFonts w:ascii="Times New Roman" w:eastAsia="Times New Roman" w:hAnsi="Times New Roman" w:cs="Times New Roman"/>
          <w:b/>
          <w:bCs/>
          <w:sz w:val="20"/>
          <w:szCs w:val="20"/>
          <w:lang w:eastAsia="en-IN"/>
        </w:rPr>
        <w:t>scalability and adaptability</w:t>
      </w:r>
      <w:r w:rsidRPr="00687AE3">
        <w:rPr>
          <w:rFonts w:ascii="Times New Roman" w:eastAsia="Times New Roman" w:hAnsi="Times New Roman" w:cs="Times New Roman"/>
          <w:sz w:val="20"/>
          <w:szCs w:val="20"/>
          <w:lang w:eastAsia="en-IN"/>
        </w:rPr>
        <w:t>. Legacy systems struggled with encrypted traffic, high traffic volumes, and evolving attack patterns, whereas AI models adapted through continuous learning and pattern recognition. Moreover, traditional systems often required extensive manual rule updates, whereas AI approaches learned evolving signatures directly from data streams.</w:t>
      </w:r>
    </w:p>
    <w:p w:rsidR="00930B3C" w:rsidRPr="00687AE3" w:rsidRDefault="00930B3C" w:rsidP="00687AE3">
      <w:pPr>
        <w:tabs>
          <w:tab w:val="left" w:pos="284"/>
        </w:tabs>
        <w:spacing w:after="0" w:line="240" w:lineRule="auto"/>
        <w:jc w:val="both"/>
        <w:rPr>
          <w:rFonts w:ascii="Times New Roman" w:eastAsia="Times New Roman" w:hAnsi="Times New Roman" w:cs="Times New Roman"/>
          <w:sz w:val="20"/>
          <w:szCs w:val="20"/>
          <w:lang w:eastAsia="en-IN"/>
        </w:rPr>
      </w:pP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r w:rsidRPr="00687AE3">
        <w:rPr>
          <w:rFonts w:ascii="Times New Roman" w:eastAsia="Times New Roman" w:hAnsi="Times New Roman" w:cs="Times New Roman"/>
          <w:sz w:val="20"/>
          <w:szCs w:val="20"/>
          <w:lang w:eastAsia="en-IN"/>
        </w:rPr>
        <w:t>However, the computational overhead of deep learning models remains a concern. Resource-intensive inference can burden cloud CPUs or GPUs, necessitating careful allocation or the use of specialized hardware accelerators. Edge components must be lightweight, often requiring model distillation or optimized architectures to operate within resource constraints.</w:t>
      </w:r>
    </w:p>
    <w:p w:rsidR="00C93D94" w:rsidRPr="00687AE3" w:rsidRDefault="00C93D94" w:rsidP="00687AE3">
      <w:pPr>
        <w:tabs>
          <w:tab w:val="left" w:pos="284"/>
        </w:tabs>
        <w:spacing w:after="0" w:line="240" w:lineRule="auto"/>
        <w:jc w:val="both"/>
        <w:rPr>
          <w:rFonts w:ascii="Times New Roman" w:eastAsia="Times New Roman" w:hAnsi="Times New Roman" w:cs="Times New Roman"/>
          <w:sz w:val="20"/>
          <w:szCs w:val="20"/>
          <w:lang w:eastAsia="en-IN"/>
        </w:rPr>
      </w:pPr>
    </w:p>
    <w:p w:rsidR="004B030C" w:rsidRDefault="00687AE3" w:rsidP="00687AE3">
      <w:pPr>
        <w:pStyle w:val="Heading3"/>
        <w:tabs>
          <w:tab w:val="left" w:pos="284"/>
        </w:tabs>
        <w:spacing w:before="0" w:beforeAutospacing="0" w:after="0" w:afterAutospacing="0"/>
        <w:jc w:val="center"/>
        <w:rPr>
          <w:rStyle w:val="Strong"/>
          <w:b/>
          <w:bCs/>
          <w:sz w:val="20"/>
          <w:szCs w:val="20"/>
        </w:rPr>
      </w:pPr>
      <w:r>
        <w:rPr>
          <w:rStyle w:val="Strong"/>
          <w:b/>
          <w:bCs/>
          <w:sz w:val="20"/>
          <w:szCs w:val="20"/>
        </w:rPr>
        <w:t xml:space="preserve">V. </w:t>
      </w:r>
      <w:r w:rsidR="004B030C" w:rsidRPr="00687AE3">
        <w:rPr>
          <w:rStyle w:val="Strong"/>
          <w:b/>
          <w:bCs/>
          <w:sz w:val="20"/>
          <w:szCs w:val="20"/>
        </w:rPr>
        <w:t>CONCLUSION</w:t>
      </w:r>
    </w:p>
    <w:p w:rsidR="00687AE3" w:rsidRPr="00687AE3" w:rsidRDefault="00687AE3" w:rsidP="00687AE3">
      <w:pPr>
        <w:pStyle w:val="Heading3"/>
        <w:tabs>
          <w:tab w:val="left" w:pos="284"/>
        </w:tabs>
        <w:spacing w:before="0" w:beforeAutospacing="0" w:after="0" w:afterAutospacing="0"/>
        <w:jc w:val="center"/>
        <w:rPr>
          <w:sz w:val="20"/>
          <w:szCs w:val="20"/>
        </w:rPr>
      </w:pPr>
    </w:p>
    <w:p w:rsidR="004B030C" w:rsidRDefault="004B030C" w:rsidP="00687AE3">
      <w:pPr>
        <w:pStyle w:val="NormalWeb"/>
        <w:tabs>
          <w:tab w:val="left" w:pos="284"/>
        </w:tabs>
        <w:spacing w:before="0" w:beforeAutospacing="0" w:after="0" w:afterAutospacing="0"/>
        <w:jc w:val="both"/>
        <w:rPr>
          <w:sz w:val="20"/>
          <w:szCs w:val="20"/>
        </w:rPr>
      </w:pPr>
      <w:r w:rsidRPr="00687AE3">
        <w:rPr>
          <w:sz w:val="20"/>
          <w:szCs w:val="20"/>
        </w:rPr>
        <w:t xml:space="preserve">This paper presented </w:t>
      </w:r>
      <w:r w:rsidRPr="00687AE3">
        <w:rPr>
          <w:rStyle w:val="Strong"/>
          <w:sz w:val="20"/>
          <w:szCs w:val="20"/>
        </w:rPr>
        <w:t xml:space="preserve">AI-driven autonomous and resilient architectures for mission-critical healthcare cloud cyber </w:t>
      </w:r>
      <w:proofErr w:type="spellStart"/>
      <w:r w:rsidRPr="00687AE3">
        <w:rPr>
          <w:rStyle w:val="Strong"/>
          <w:sz w:val="20"/>
          <w:szCs w:val="20"/>
        </w:rPr>
        <w:t>defense</w:t>
      </w:r>
      <w:proofErr w:type="spellEnd"/>
      <w:r w:rsidRPr="00687AE3">
        <w:rPr>
          <w:rStyle w:val="Strong"/>
          <w:sz w:val="20"/>
          <w:szCs w:val="20"/>
        </w:rPr>
        <w:t xml:space="preserve"> with SAP integration</w:t>
      </w:r>
      <w:r w:rsidRPr="00687AE3">
        <w:rPr>
          <w:sz w:val="20"/>
          <w:szCs w:val="20"/>
        </w:rPr>
        <w:t xml:space="preserve">, addressing the growing </w:t>
      </w:r>
      <w:proofErr w:type="spellStart"/>
      <w:r w:rsidRPr="00687AE3">
        <w:rPr>
          <w:sz w:val="20"/>
          <w:szCs w:val="20"/>
        </w:rPr>
        <w:t>cybersecurity</w:t>
      </w:r>
      <w:proofErr w:type="spellEnd"/>
      <w:r w:rsidRPr="00687AE3">
        <w:rPr>
          <w:sz w:val="20"/>
          <w:szCs w:val="20"/>
        </w:rPr>
        <w:t xml:space="preserve">, compliance, and availability challenges faced by modern digital healthcare ecosystems. By integrating SAP landscapes with cloud-native AI security pipelines, the proposed architecture enables continuous threat detection, predictive risk assessment, and automated response across healthcare applications, data platforms, and financial and operational systems. Machine learning–based </w:t>
      </w:r>
      <w:proofErr w:type="spellStart"/>
      <w:r w:rsidRPr="00687AE3">
        <w:rPr>
          <w:sz w:val="20"/>
          <w:szCs w:val="20"/>
        </w:rPr>
        <w:t>behavioral</w:t>
      </w:r>
      <w:proofErr w:type="spellEnd"/>
      <w:r w:rsidRPr="00687AE3">
        <w:rPr>
          <w:sz w:val="20"/>
          <w:szCs w:val="20"/>
        </w:rPr>
        <w:t xml:space="preserve"> analytics and threat intelligence transform </w:t>
      </w:r>
      <w:proofErr w:type="spellStart"/>
      <w:r w:rsidRPr="00687AE3">
        <w:rPr>
          <w:sz w:val="20"/>
          <w:szCs w:val="20"/>
        </w:rPr>
        <w:t>cybersecurity</w:t>
      </w:r>
      <w:proofErr w:type="spellEnd"/>
      <w:r w:rsidRPr="00687AE3">
        <w:rPr>
          <w:sz w:val="20"/>
          <w:szCs w:val="20"/>
        </w:rPr>
        <w:t xml:space="preserve"> operations from a reactive posture into a proactive and self-adaptive </w:t>
      </w:r>
      <w:proofErr w:type="spellStart"/>
      <w:r w:rsidRPr="00687AE3">
        <w:rPr>
          <w:sz w:val="20"/>
          <w:szCs w:val="20"/>
        </w:rPr>
        <w:t>defense</w:t>
      </w:r>
      <w:proofErr w:type="spellEnd"/>
      <w:r w:rsidRPr="00687AE3">
        <w:rPr>
          <w:sz w:val="20"/>
          <w:szCs w:val="20"/>
        </w:rPr>
        <w:t xml:space="preserve"> model.</w:t>
      </w:r>
    </w:p>
    <w:p w:rsidR="00687AE3" w:rsidRPr="00687AE3" w:rsidRDefault="00687AE3" w:rsidP="00687AE3">
      <w:pPr>
        <w:pStyle w:val="NormalWeb"/>
        <w:tabs>
          <w:tab w:val="left" w:pos="284"/>
        </w:tabs>
        <w:spacing w:before="0" w:beforeAutospacing="0" w:after="0" w:afterAutospacing="0"/>
        <w:jc w:val="both"/>
        <w:rPr>
          <w:sz w:val="20"/>
          <w:szCs w:val="20"/>
        </w:rPr>
      </w:pPr>
    </w:p>
    <w:p w:rsidR="004B030C" w:rsidRPr="00687AE3" w:rsidRDefault="004B030C" w:rsidP="00687AE3">
      <w:pPr>
        <w:pStyle w:val="NormalWeb"/>
        <w:tabs>
          <w:tab w:val="left" w:pos="284"/>
        </w:tabs>
        <w:spacing w:before="0" w:beforeAutospacing="0" w:after="0" w:afterAutospacing="0"/>
        <w:jc w:val="both"/>
        <w:rPr>
          <w:sz w:val="20"/>
          <w:szCs w:val="20"/>
        </w:rPr>
      </w:pPr>
      <w:r w:rsidRPr="00687AE3">
        <w:rPr>
          <w:sz w:val="20"/>
          <w:szCs w:val="20"/>
        </w:rPr>
        <w:t xml:space="preserve">Resilience is achieved through cloud-native design principles, zero-trust security, identity-aware access control, and autonomous remediation mechanisms that ensure service continuity and data integrity during cyber incidents. The tight </w:t>
      </w:r>
      <w:r w:rsidRPr="00687AE3">
        <w:rPr>
          <w:sz w:val="20"/>
          <w:szCs w:val="20"/>
        </w:rPr>
        <w:lastRenderedPageBreak/>
        <w:t xml:space="preserve">coupling of SAP systems with AI-driven security orchestration improves visibility across mission-critical healthcare workflows while maintaining regulatory compliance and operational trust. Overall, the proposed approach demonstrates how autonomous cyber </w:t>
      </w:r>
      <w:proofErr w:type="spellStart"/>
      <w:r w:rsidRPr="00687AE3">
        <w:rPr>
          <w:sz w:val="20"/>
          <w:szCs w:val="20"/>
        </w:rPr>
        <w:t>defense</w:t>
      </w:r>
      <w:proofErr w:type="spellEnd"/>
      <w:r w:rsidRPr="00687AE3">
        <w:rPr>
          <w:sz w:val="20"/>
          <w:szCs w:val="20"/>
        </w:rPr>
        <w:t xml:space="preserve"> and resilient cloud architectures can safeguard patient data, clinical operations, and enterprise systems in highly regulated healthcare environments.</w:t>
      </w:r>
    </w:p>
    <w:p w:rsidR="004B030C" w:rsidRPr="00687AE3" w:rsidRDefault="004B030C" w:rsidP="00687AE3">
      <w:pPr>
        <w:tabs>
          <w:tab w:val="left" w:pos="284"/>
        </w:tabs>
        <w:spacing w:after="0" w:line="240" w:lineRule="auto"/>
        <w:jc w:val="both"/>
        <w:rPr>
          <w:rFonts w:ascii="Times New Roman" w:hAnsi="Times New Roman" w:cs="Times New Roman"/>
          <w:sz w:val="20"/>
          <w:szCs w:val="20"/>
        </w:rPr>
      </w:pPr>
    </w:p>
    <w:p w:rsidR="004B030C" w:rsidRDefault="00687AE3" w:rsidP="00687AE3">
      <w:pPr>
        <w:pStyle w:val="Heading3"/>
        <w:tabs>
          <w:tab w:val="left" w:pos="284"/>
        </w:tabs>
        <w:spacing w:before="0" w:beforeAutospacing="0" w:after="0" w:afterAutospacing="0"/>
        <w:jc w:val="center"/>
        <w:rPr>
          <w:rStyle w:val="Strong"/>
          <w:b/>
          <w:bCs/>
          <w:sz w:val="20"/>
          <w:szCs w:val="20"/>
        </w:rPr>
      </w:pPr>
      <w:r>
        <w:rPr>
          <w:rStyle w:val="Strong"/>
          <w:b/>
          <w:bCs/>
          <w:sz w:val="20"/>
          <w:szCs w:val="20"/>
        </w:rPr>
        <w:t xml:space="preserve">VI. </w:t>
      </w:r>
      <w:r w:rsidR="004B030C" w:rsidRPr="00687AE3">
        <w:rPr>
          <w:rStyle w:val="Strong"/>
          <w:b/>
          <w:bCs/>
          <w:sz w:val="20"/>
          <w:szCs w:val="20"/>
        </w:rPr>
        <w:t>FUTURE WORK</w:t>
      </w:r>
    </w:p>
    <w:p w:rsidR="00687AE3" w:rsidRPr="00687AE3" w:rsidRDefault="00687AE3" w:rsidP="00687AE3">
      <w:pPr>
        <w:pStyle w:val="Heading3"/>
        <w:tabs>
          <w:tab w:val="left" w:pos="284"/>
        </w:tabs>
        <w:spacing w:before="0" w:beforeAutospacing="0" w:after="0" w:afterAutospacing="0"/>
        <w:jc w:val="center"/>
        <w:rPr>
          <w:sz w:val="20"/>
          <w:szCs w:val="20"/>
        </w:rPr>
      </w:pPr>
    </w:p>
    <w:p w:rsidR="004B030C" w:rsidRDefault="004B030C" w:rsidP="00687AE3">
      <w:pPr>
        <w:pStyle w:val="NormalWeb"/>
        <w:tabs>
          <w:tab w:val="left" w:pos="284"/>
        </w:tabs>
        <w:spacing w:before="0" w:beforeAutospacing="0" w:after="0" w:afterAutospacing="0"/>
        <w:jc w:val="both"/>
        <w:rPr>
          <w:sz w:val="20"/>
          <w:szCs w:val="20"/>
        </w:rPr>
      </w:pPr>
      <w:r w:rsidRPr="00687AE3">
        <w:rPr>
          <w:sz w:val="20"/>
          <w:szCs w:val="20"/>
        </w:rPr>
        <w:t xml:space="preserve">Future work will extend the architecture toward fully self-healing healthcare cloud platforms by incorporating reinforcement learning and intent-based security policies that continuously optimize cyber </w:t>
      </w:r>
      <w:proofErr w:type="spellStart"/>
      <w:r w:rsidRPr="00687AE3">
        <w:rPr>
          <w:sz w:val="20"/>
          <w:szCs w:val="20"/>
        </w:rPr>
        <w:t>defense</w:t>
      </w:r>
      <w:proofErr w:type="spellEnd"/>
      <w:r w:rsidRPr="00687AE3">
        <w:rPr>
          <w:sz w:val="20"/>
          <w:szCs w:val="20"/>
        </w:rPr>
        <w:t xml:space="preserve"> strategies. The integration of generative AI and large language models for automated threat investigation, compliance reporting, and security operations </w:t>
      </w:r>
      <w:proofErr w:type="spellStart"/>
      <w:r w:rsidRPr="00687AE3">
        <w:rPr>
          <w:sz w:val="20"/>
          <w:szCs w:val="20"/>
        </w:rPr>
        <w:t>center</w:t>
      </w:r>
      <w:proofErr w:type="spellEnd"/>
      <w:r w:rsidRPr="00687AE3">
        <w:rPr>
          <w:sz w:val="20"/>
          <w:szCs w:val="20"/>
        </w:rPr>
        <w:t xml:space="preserve"> (SOC) assistance represents a key research direction. Privacy-preserving and federated learning techniques will be explored to enable collaborative threat intelligence sharing across healthcare institutions without exposing sensitive data.</w:t>
      </w:r>
    </w:p>
    <w:p w:rsidR="00687AE3" w:rsidRPr="00687AE3" w:rsidRDefault="00687AE3" w:rsidP="00687AE3">
      <w:pPr>
        <w:pStyle w:val="NormalWeb"/>
        <w:tabs>
          <w:tab w:val="left" w:pos="284"/>
        </w:tabs>
        <w:spacing w:before="0" w:beforeAutospacing="0" w:after="0" w:afterAutospacing="0"/>
        <w:jc w:val="both"/>
        <w:rPr>
          <w:sz w:val="20"/>
          <w:szCs w:val="20"/>
        </w:rPr>
      </w:pPr>
    </w:p>
    <w:p w:rsidR="004B030C" w:rsidRDefault="004B030C" w:rsidP="00687AE3">
      <w:pPr>
        <w:pStyle w:val="NormalWeb"/>
        <w:tabs>
          <w:tab w:val="left" w:pos="284"/>
        </w:tabs>
        <w:spacing w:before="0" w:beforeAutospacing="0" w:after="0" w:afterAutospacing="0"/>
        <w:jc w:val="both"/>
        <w:rPr>
          <w:sz w:val="20"/>
          <w:szCs w:val="20"/>
        </w:rPr>
      </w:pPr>
      <w:r w:rsidRPr="00687AE3">
        <w:rPr>
          <w:sz w:val="20"/>
          <w:szCs w:val="20"/>
        </w:rPr>
        <w:t xml:space="preserve">Additional research will focus on large-scale validation in hybrid and multi-cloud SAP deployments, including real-world </w:t>
      </w:r>
      <w:proofErr w:type="spellStart"/>
      <w:r w:rsidRPr="00687AE3">
        <w:rPr>
          <w:sz w:val="20"/>
          <w:szCs w:val="20"/>
        </w:rPr>
        <w:t>ransomware</w:t>
      </w:r>
      <w:proofErr w:type="spellEnd"/>
      <w:r w:rsidRPr="00687AE3">
        <w:rPr>
          <w:sz w:val="20"/>
          <w:szCs w:val="20"/>
        </w:rPr>
        <w:t xml:space="preserve"> simulations, performance benchmarking, and resilience stress testing. The adoption of adaptive governance frameworks aligned with emerging healthcare regulations and AI ethics standards will further enhance trust and accountability. These advancements will position AI-driven autonomous cyber </w:t>
      </w:r>
      <w:proofErr w:type="spellStart"/>
      <w:r w:rsidRPr="00687AE3">
        <w:rPr>
          <w:sz w:val="20"/>
          <w:szCs w:val="20"/>
        </w:rPr>
        <w:t>defense</w:t>
      </w:r>
      <w:proofErr w:type="spellEnd"/>
      <w:r w:rsidRPr="00687AE3">
        <w:rPr>
          <w:sz w:val="20"/>
          <w:szCs w:val="20"/>
        </w:rPr>
        <w:t xml:space="preserve"> architectures as foundational enablers of secure, resilient, and mission-critical healthcare cloud ecosystems.</w:t>
      </w:r>
    </w:p>
    <w:p w:rsidR="00687AE3" w:rsidRPr="00687AE3" w:rsidRDefault="00687AE3" w:rsidP="00687AE3">
      <w:pPr>
        <w:pStyle w:val="NormalWeb"/>
        <w:tabs>
          <w:tab w:val="left" w:pos="284"/>
        </w:tabs>
        <w:spacing w:before="0" w:beforeAutospacing="0" w:after="0" w:afterAutospacing="0"/>
        <w:jc w:val="both"/>
        <w:rPr>
          <w:sz w:val="20"/>
          <w:szCs w:val="20"/>
        </w:rPr>
      </w:pPr>
      <w:bookmarkStart w:id="0" w:name="_GoBack"/>
      <w:bookmarkEnd w:id="0"/>
    </w:p>
    <w:p w:rsidR="00C93D94" w:rsidRPr="00687AE3" w:rsidRDefault="00930B3C" w:rsidP="00687AE3">
      <w:pPr>
        <w:tabs>
          <w:tab w:val="left" w:pos="284"/>
        </w:tabs>
        <w:spacing w:after="0" w:line="240" w:lineRule="auto"/>
        <w:jc w:val="center"/>
        <w:outlineLvl w:val="1"/>
        <w:rPr>
          <w:rFonts w:ascii="Times New Roman" w:eastAsia="Times New Roman" w:hAnsi="Times New Roman" w:cs="Times New Roman"/>
          <w:b/>
          <w:bCs/>
          <w:sz w:val="20"/>
          <w:szCs w:val="20"/>
          <w:lang w:eastAsia="en-IN"/>
        </w:rPr>
      </w:pPr>
      <w:r w:rsidRPr="00687AE3">
        <w:rPr>
          <w:rFonts w:ascii="Times New Roman" w:eastAsia="Times New Roman" w:hAnsi="Times New Roman" w:cs="Times New Roman"/>
          <w:b/>
          <w:bCs/>
          <w:sz w:val="20"/>
          <w:szCs w:val="20"/>
          <w:lang w:eastAsia="en-IN"/>
        </w:rPr>
        <w:t>REFERENCES</w:t>
      </w:r>
    </w:p>
    <w:p w:rsidR="00930B3C" w:rsidRPr="00687AE3" w:rsidRDefault="00930B3C" w:rsidP="00687AE3">
      <w:pPr>
        <w:tabs>
          <w:tab w:val="left" w:pos="284"/>
        </w:tabs>
        <w:spacing w:after="0" w:line="240" w:lineRule="auto"/>
        <w:jc w:val="center"/>
        <w:outlineLvl w:val="1"/>
        <w:rPr>
          <w:rFonts w:ascii="Times New Roman" w:eastAsia="Times New Roman" w:hAnsi="Times New Roman" w:cs="Times New Roman"/>
          <w:b/>
          <w:bCs/>
          <w:sz w:val="20"/>
          <w:szCs w:val="20"/>
          <w:lang w:eastAsia="en-IN"/>
        </w:rPr>
      </w:pPr>
    </w:p>
    <w:p w:rsidR="00BA39D3" w:rsidRPr="00687AE3" w:rsidRDefault="00930B3C"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Almgren</w:t>
      </w:r>
      <w:proofErr w:type="spellEnd"/>
      <w:r w:rsidRPr="00687AE3">
        <w:rPr>
          <w:rFonts w:ascii="Times New Roman" w:eastAsia="Times New Roman" w:hAnsi="Times New Roman" w:cs="Times New Roman"/>
          <w:bCs/>
          <w:sz w:val="20"/>
          <w:szCs w:val="20"/>
          <w:lang w:eastAsia="en-IN"/>
        </w:rPr>
        <w:t xml:space="preserve">, M., </w:t>
      </w:r>
      <w:proofErr w:type="spellStart"/>
      <w:r w:rsidRPr="00687AE3">
        <w:rPr>
          <w:rFonts w:ascii="Times New Roman" w:eastAsia="Times New Roman" w:hAnsi="Times New Roman" w:cs="Times New Roman"/>
          <w:bCs/>
          <w:sz w:val="20"/>
          <w:szCs w:val="20"/>
          <w:lang w:eastAsia="en-IN"/>
        </w:rPr>
        <w:t>Nyström</w:t>
      </w:r>
      <w:proofErr w:type="spellEnd"/>
      <w:r w:rsidRPr="00687AE3">
        <w:rPr>
          <w:rFonts w:ascii="Times New Roman" w:eastAsia="Times New Roman" w:hAnsi="Times New Roman" w:cs="Times New Roman"/>
          <w:bCs/>
          <w:sz w:val="20"/>
          <w:szCs w:val="20"/>
          <w:lang w:eastAsia="en-IN"/>
        </w:rPr>
        <w:t xml:space="preserve">, A., &amp; </w:t>
      </w:r>
      <w:proofErr w:type="spellStart"/>
      <w:r w:rsidRPr="00687AE3">
        <w:rPr>
          <w:rFonts w:ascii="Times New Roman" w:eastAsia="Times New Roman" w:hAnsi="Times New Roman" w:cs="Times New Roman"/>
          <w:bCs/>
          <w:sz w:val="20"/>
          <w:szCs w:val="20"/>
          <w:lang w:eastAsia="en-IN"/>
        </w:rPr>
        <w:t>Wiberg</w:t>
      </w:r>
      <w:proofErr w:type="spellEnd"/>
      <w:r w:rsidRPr="00687AE3">
        <w:rPr>
          <w:rFonts w:ascii="Times New Roman" w:eastAsia="Times New Roman" w:hAnsi="Times New Roman" w:cs="Times New Roman"/>
          <w:bCs/>
          <w:sz w:val="20"/>
          <w:szCs w:val="20"/>
          <w:lang w:eastAsia="en-IN"/>
        </w:rPr>
        <w:t>, M. (2021). Predictive Analytics for Cloud Security: A Machine Learning Approach. Journal of Cloud Computing Research, 9(2), 45–58.</w:t>
      </w:r>
    </w:p>
    <w:p w:rsidR="00BA39D3" w:rsidRPr="00687AE3" w:rsidRDefault="00BA39D3"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Adari</w:t>
      </w:r>
      <w:proofErr w:type="spellEnd"/>
      <w:r w:rsidRPr="00687AE3">
        <w:rPr>
          <w:rFonts w:ascii="Times New Roman" w:eastAsia="Times New Roman" w:hAnsi="Times New Roman" w:cs="Times New Roman"/>
          <w:bCs/>
          <w:sz w:val="20"/>
          <w:szCs w:val="20"/>
          <w:lang w:eastAsia="en-IN"/>
        </w:rPr>
        <w:t xml:space="preserve">, Vijay Kumar, “Interoperability and Data Modernization: Building a Connected Banking Ecosystem,” International Journal of Computer Engineering and Technology (IJCET), vol. 15, no. 6, pp.653-662, Nov-Dec 2024. </w:t>
      </w:r>
      <w:proofErr w:type="spellStart"/>
      <w:r w:rsidRPr="00687AE3">
        <w:rPr>
          <w:rFonts w:ascii="Times New Roman" w:eastAsia="Times New Roman" w:hAnsi="Times New Roman" w:cs="Times New Roman"/>
          <w:bCs/>
          <w:sz w:val="20"/>
          <w:szCs w:val="20"/>
          <w:lang w:eastAsia="en-IN"/>
        </w:rPr>
        <w:t>DOI:https</w:t>
      </w:r>
      <w:proofErr w:type="spellEnd"/>
      <w:r w:rsidRPr="00687AE3">
        <w:rPr>
          <w:rFonts w:ascii="Times New Roman" w:eastAsia="Times New Roman" w:hAnsi="Times New Roman" w:cs="Times New Roman"/>
          <w:bCs/>
          <w:sz w:val="20"/>
          <w:szCs w:val="20"/>
          <w:lang w:eastAsia="en-IN"/>
        </w:rPr>
        <w:t>://doi.org/10.5281/zenodo.14219429.</w:t>
      </w:r>
    </w:p>
    <w:p w:rsidR="00194126" w:rsidRPr="00687AE3" w:rsidRDefault="001A4F77"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Thambireddy</w:t>
      </w:r>
      <w:proofErr w:type="spellEnd"/>
      <w:r w:rsidRPr="00687AE3">
        <w:rPr>
          <w:rFonts w:ascii="Times New Roman" w:eastAsia="Times New Roman" w:hAnsi="Times New Roman" w:cs="Times New Roman"/>
          <w:bCs/>
          <w:sz w:val="20"/>
          <w:szCs w:val="20"/>
          <w:lang w:eastAsia="en-IN"/>
        </w:rPr>
        <w:t>, S. (2022). SAP PO Cloud Migration: Architecture, Business Value, and Impact on Connected Systems. International Journal of Humanities and Information Technology, 4(01-03), 53-66.</w:t>
      </w:r>
    </w:p>
    <w:p w:rsidR="00D87A43" w:rsidRPr="00687AE3" w:rsidRDefault="00194126"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r w:rsidRPr="00687AE3">
        <w:rPr>
          <w:rFonts w:ascii="Times New Roman" w:eastAsia="Times New Roman" w:hAnsi="Times New Roman" w:cs="Times New Roman"/>
          <w:bCs/>
          <w:sz w:val="20"/>
          <w:szCs w:val="20"/>
          <w:lang w:eastAsia="en-IN"/>
        </w:rPr>
        <w:t xml:space="preserve">Joyce, S., </w:t>
      </w:r>
      <w:proofErr w:type="spellStart"/>
      <w:r w:rsidRPr="00687AE3">
        <w:rPr>
          <w:rFonts w:ascii="Times New Roman" w:eastAsia="Times New Roman" w:hAnsi="Times New Roman" w:cs="Times New Roman"/>
          <w:bCs/>
          <w:sz w:val="20"/>
          <w:szCs w:val="20"/>
          <w:lang w:eastAsia="en-IN"/>
        </w:rPr>
        <w:t>Anbalagan</w:t>
      </w:r>
      <w:proofErr w:type="spellEnd"/>
      <w:r w:rsidRPr="00687AE3">
        <w:rPr>
          <w:rFonts w:ascii="Times New Roman" w:eastAsia="Times New Roman" w:hAnsi="Times New Roman" w:cs="Times New Roman"/>
          <w:bCs/>
          <w:sz w:val="20"/>
          <w:szCs w:val="20"/>
          <w:lang w:eastAsia="en-IN"/>
        </w:rPr>
        <w:t xml:space="preserve">, B., &amp; </w:t>
      </w:r>
      <w:proofErr w:type="spellStart"/>
      <w:r w:rsidRPr="00687AE3">
        <w:rPr>
          <w:rFonts w:ascii="Times New Roman" w:eastAsia="Times New Roman" w:hAnsi="Times New Roman" w:cs="Times New Roman"/>
          <w:bCs/>
          <w:sz w:val="20"/>
          <w:szCs w:val="20"/>
          <w:lang w:eastAsia="en-IN"/>
        </w:rPr>
        <w:t>Thambireddy</w:t>
      </w:r>
      <w:proofErr w:type="spellEnd"/>
      <w:r w:rsidRPr="00687AE3">
        <w:rPr>
          <w:rFonts w:ascii="Times New Roman" w:eastAsia="Times New Roman" w:hAnsi="Times New Roman" w:cs="Times New Roman"/>
          <w:bCs/>
          <w:sz w:val="20"/>
          <w:szCs w:val="20"/>
          <w:lang w:eastAsia="en-IN"/>
        </w:rPr>
        <w:t>, S. (2025). Reliability of SAP Systems in Azure Evaluating the Reliability of SAP Systems on Microsoft Azure: Metrics, Challenges, and Best Practices. International Journal of Information Technology (IJIT), 6(2), 36-58.</w:t>
      </w:r>
    </w:p>
    <w:p w:rsidR="00D87A43" w:rsidRPr="00687AE3" w:rsidRDefault="00D87A43"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Poornima</w:t>
      </w:r>
      <w:proofErr w:type="spellEnd"/>
      <w:r w:rsidRPr="00687AE3">
        <w:rPr>
          <w:rFonts w:ascii="Times New Roman" w:eastAsia="Times New Roman" w:hAnsi="Times New Roman" w:cs="Times New Roman"/>
          <w:bCs/>
          <w:sz w:val="20"/>
          <w:szCs w:val="20"/>
          <w:lang w:eastAsia="en-IN"/>
        </w:rPr>
        <w:t xml:space="preserve">, G., &amp; </w:t>
      </w:r>
      <w:proofErr w:type="spellStart"/>
      <w:r w:rsidRPr="00687AE3">
        <w:rPr>
          <w:rFonts w:ascii="Times New Roman" w:eastAsia="Times New Roman" w:hAnsi="Times New Roman" w:cs="Times New Roman"/>
          <w:bCs/>
          <w:sz w:val="20"/>
          <w:szCs w:val="20"/>
          <w:lang w:eastAsia="en-IN"/>
        </w:rPr>
        <w:t>Anand</w:t>
      </w:r>
      <w:proofErr w:type="spellEnd"/>
      <w:r w:rsidRPr="00687AE3">
        <w:rPr>
          <w:rFonts w:ascii="Times New Roman" w:eastAsia="Times New Roman" w:hAnsi="Times New Roman" w:cs="Times New Roman"/>
          <w:bCs/>
          <w:sz w:val="20"/>
          <w:szCs w:val="20"/>
          <w:lang w:eastAsia="en-IN"/>
        </w:rPr>
        <w:t>, L. (2024, May). Novel AI Multimodal Approach for Combating Against Pulmonary Carcinoma. In 2024 5th International Conference for Emerging Technology (INCET) (pp. 1-6). IEEE.</w:t>
      </w:r>
    </w:p>
    <w:p w:rsidR="00291189" w:rsidRPr="00687AE3" w:rsidRDefault="00560EA8"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Meka</w:t>
      </w:r>
      <w:proofErr w:type="spellEnd"/>
      <w:r w:rsidRPr="00687AE3">
        <w:rPr>
          <w:rFonts w:ascii="Times New Roman" w:eastAsia="Times New Roman" w:hAnsi="Times New Roman" w:cs="Times New Roman"/>
          <w:bCs/>
          <w:sz w:val="20"/>
          <w:szCs w:val="20"/>
          <w:lang w:eastAsia="en-IN"/>
        </w:rPr>
        <w:t>, S. (2024). Securing Instant Payments: Implementing Fraud Prevention Frameworks with AVS and OTP Validation. Journal Code, 1763, 4821.</w:t>
      </w:r>
    </w:p>
    <w:p w:rsidR="00291189" w:rsidRPr="00687AE3" w:rsidRDefault="00291189"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r w:rsidRPr="00687AE3">
        <w:rPr>
          <w:rFonts w:ascii="Times New Roman" w:eastAsia="Times New Roman" w:hAnsi="Times New Roman" w:cs="Times New Roman"/>
          <w:bCs/>
          <w:sz w:val="20"/>
          <w:szCs w:val="20"/>
          <w:lang w:eastAsia="en-IN"/>
        </w:rPr>
        <w:t>HV, M. S., &amp; Kumar, S. S. (2024). Fusion Based Depression Detection through Artificial Intelligence using Electroencephalogram (EEG). Fusion: Practice &amp; Applications, 14(2).</w:t>
      </w:r>
    </w:p>
    <w:p w:rsidR="00DE26EA" w:rsidRPr="00687AE3" w:rsidRDefault="00930B3C"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r w:rsidRPr="00687AE3">
        <w:rPr>
          <w:rFonts w:ascii="Times New Roman" w:eastAsia="Times New Roman" w:hAnsi="Times New Roman" w:cs="Times New Roman"/>
          <w:bCs/>
          <w:sz w:val="20"/>
          <w:szCs w:val="20"/>
          <w:lang w:eastAsia="en-IN"/>
        </w:rPr>
        <w:t>Henderson, R., &amp; Burrell, M. (2021). Cloud Native Security Patterns for Healthcare Applications. Healthcare Information Security Journal, 5(1), 67–78.</w:t>
      </w:r>
    </w:p>
    <w:p w:rsidR="00D06CB0" w:rsidRPr="00687AE3" w:rsidRDefault="00DE26EA"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Kabade</w:t>
      </w:r>
      <w:proofErr w:type="spellEnd"/>
      <w:r w:rsidRPr="00687AE3">
        <w:rPr>
          <w:rFonts w:ascii="Times New Roman" w:eastAsia="Times New Roman" w:hAnsi="Times New Roman" w:cs="Times New Roman"/>
          <w:bCs/>
          <w:sz w:val="20"/>
          <w:szCs w:val="20"/>
          <w:lang w:eastAsia="en-IN"/>
        </w:rPr>
        <w:t xml:space="preserve">, S., Sharma, A., &amp; </w:t>
      </w:r>
      <w:proofErr w:type="spellStart"/>
      <w:r w:rsidRPr="00687AE3">
        <w:rPr>
          <w:rFonts w:ascii="Times New Roman" w:eastAsia="Times New Roman" w:hAnsi="Times New Roman" w:cs="Times New Roman"/>
          <w:bCs/>
          <w:sz w:val="20"/>
          <w:szCs w:val="20"/>
          <w:lang w:eastAsia="en-IN"/>
        </w:rPr>
        <w:t>Kagalkar</w:t>
      </w:r>
      <w:proofErr w:type="spellEnd"/>
      <w:r w:rsidRPr="00687AE3">
        <w:rPr>
          <w:rFonts w:ascii="Times New Roman" w:eastAsia="Times New Roman" w:hAnsi="Times New Roman" w:cs="Times New Roman"/>
          <w:bCs/>
          <w:sz w:val="20"/>
          <w:szCs w:val="20"/>
          <w:lang w:eastAsia="en-IN"/>
        </w:rPr>
        <w:t>, A. (2025). Cloud-Native AI Solutions for Sustainable Pension Investment Strategies. International Journal of Artificial Intelligence, Data Science, and Machine Learning, 6(1), 196-204.</w:t>
      </w:r>
    </w:p>
    <w:p w:rsidR="008862B7" w:rsidRPr="00687AE3" w:rsidRDefault="00D06CB0"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r w:rsidRPr="00687AE3">
        <w:rPr>
          <w:rFonts w:ascii="Times New Roman" w:eastAsia="Times New Roman" w:hAnsi="Times New Roman" w:cs="Times New Roman"/>
          <w:bCs/>
          <w:sz w:val="20"/>
          <w:szCs w:val="20"/>
          <w:lang w:eastAsia="en-IN"/>
        </w:rPr>
        <w:t xml:space="preserve">Kumar, S. N. P. (2022). Text Classification: A Comprehensive Survey of Methods, Applications, and Future Directions. International Journal of Technology, Management and Humanities, 8(3), 39–49. </w:t>
      </w:r>
      <w:hyperlink r:id="rId16" w:history="1">
        <w:r w:rsidR="002C49A1" w:rsidRPr="00687AE3">
          <w:rPr>
            <w:rStyle w:val="Hyperlink"/>
            <w:rFonts w:ascii="Times New Roman" w:eastAsia="Times New Roman" w:hAnsi="Times New Roman" w:cs="Times New Roman"/>
            <w:bCs/>
            <w:sz w:val="20"/>
            <w:szCs w:val="20"/>
            <w:lang w:eastAsia="en-IN"/>
          </w:rPr>
          <w:t>https://ijtmh.com/index.php/ijtmh/article/view/227/222</w:t>
        </w:r>
      </w:hyperlink>
    </w:p>
    <w:p w:rsidR="0082529A" w:rsidRPr="00687AE3" w:rsidRDefault="008862B7"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r w:rsidRPr="00687AE3">
        <w:rPr>
          <w:rFonts w:ascii="Times New Roman" w:eastAsia="Times New Roman" w:hAnsi="Times New Roman" w:cs="Times New Roman"/>
          <w:bCs/>
          <w:sz w:val="20"/>
          <w:szCs w:val="20"/>
          <w:lang w:eastAsia="en-IN"/>
        </w:rPr>
        <w:t>Ramakrishna, S. (2024). Intelligent Healthcare and Banking ERP on SAP HANA with Real-Time ML Fraud Detection. International Journal of Advanced Research in Computer Science &amp; Technology (IJARCST), 7(Special Issue 1), 1-7.</w:t>
      </w:r>
    </w:p>
    <w:p w:rsidR="00D452A8" w:rsidRPr="00687AE3" w:rsidRDefault="00D452A8"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Nagarajan</w:t>
      </w:r>
      <w:proofErr w:type="spellEnd"/>
      <w:r w:rsidRPr="00687AE3">
        <w:rPr>
          <w:rFonts w:ascii="Times New Roman" w:eastAsia="Times New Roman" w:hAnsi="Times New Roman" w:cs="Times New Roman"/>
          <w:bCs/>
          <w:sz w:val="20"/>
          <w:szCs w:val="20"/>
          <w:lang w:eastAsia="en-IN"/>
        </w:rPr>
        <w:t>, G. (2022). Advanced AI–Cloud Neural Network Systems with Intelligent Caching for Predictive Analytics and Risk Mitigation in Project Management. International Journal of Research Publications in Engineering, Technology and Management (IJRPETM), 5(6), 7774-7781.</w:t>
      </w:r>
    </w:p>
    <w:p w:rsidR="002C5E65" w:rsidRPr="00687AE3" w:rsidRDefault="001D1F25"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r w:rsidRPr="00687AE3">
        <w:rPr>
          <w:rFonts w:ascii="Times New Roman" w:eastAsia="Times New Roman" w:hAnsi="Times New Roman" w:cs="Times New Roman"/>
          <w:bCs/>
          <w:sz w:val="20"/>
          <w:szCs w:val="20"/>
          <w:lang w:eastAsia="en-IN"/>
        </w:rPr>
        <w:t xml:space="preserve">Paul, D. et al., "Platform Engineering for Continuous Integration in Enterprise Cloud Environments: A Case Study Approach," Journal of Science &amp; Technology, vol. 2, no. 3, Sept. 8, (2021). </w:t>
      </w:r>
      <w:hyperlink r:id="rId17" w:history="1">
        <w:r w:rsidR="00311026" w:rsidRPr="00687AE3">
          <w:rPr>
            <w:rStyle w:val="Hyperlink"/>
            <w:rFonts w:ascii="Times New Roman" w:eastAsia="Times New Roman" w:hAnsi="Times New Roman" w:cs="Times New Roman"/>
            <w:bCs/>
            <w:sz w:val="20"/>
            <w:szCs w:val="20"/>
            <w:lang w:eastAsia="en-IN"/>
          </w:rPr>
          <w:t>https://thesciencebrigade.com/jst/article/view/382</w:t>
        </w:r>
      </w:hyperlink>
    </w:p>
    <w:p w:rsidR="00F3192F" w:rsidRPr="00687AE3" w:rsidRDefault="002C5E65"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Vasugi</w:t>
      </w:r>
      <w:proofErr w:type="spellEnd"/>
      <w:r w:rsidRPr="00687AE3">
        <w:rPr>
          <w:rFonts w:ascii="Times New Roman" w:eastAsia="Times New Roman" w:hAnsi="Times New Roman" w:cs="Times New Roman"/>
          <w:bCs/>
          <w:sz w:val="20"/>
          <w:szCs w:val="20"/>
          <w:lang w:eastAsia="en-IN"/>
        </w:rPr>
        <w:t>, T. (2022). AI-Enabled Cloud Architecture for Banking ERP Systems with Intelligent Data Storage and Automation using SAP. International Journal of Engineering &amp; Extended Technologies Research (IJEETR), 4(1), 4319-4325.</w:t>
      </w:r>
    </w:p>
    <w:p w:rsidR="00F3192F" w:rsidRPr="00687AE3" w:rsidRDefault="00F3192F"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lastRenderedPageBreak/>
        <w:t>Sugumar</w:t>
      </w:r>
      <w:proofErr w:type="spellEnd"/>
      <w:r w:rsidRPr="00687AE3">
        <w:rPr>
          <w:rFonts w:ascii="Times New Roman" w:eastAsia="Times New Roman" w:hAnsi="Times New Roman" w:cs="Times New Roman"/>
          <w:bCs/>
          <w:sz w:val="20"/>
          <w:szCs w:val="20"/>
          <w:lang w:eastAsia="en-IN"/>
        </w:rPr>
        <w:t>, R. (2025). Separating Technology and Trust: A Survey Analysis of Patients’ Attitudes toward AI-Assisted Healthcare Decision-Making. International Journal of Humanities and Information Technology, 7(01), 72-79.</w:t>
      </w:r>
    </w:p>
    <w:p w:rsidR="00311026" w:rsidRPr="00687AE3" w:rsidRDefault="00311026"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r w:rsidRPr="00687AE3">
        <w:rPr>
          <w:rFonts w:ascii="Times New Roman" w:eastAsia="Times New Roman" w:hAnsi="Times New Roman" w:cs="Times New Roman"/>
          <w:bCs/>
          <w:sz w:val="20"/>
          <w:szCs w:val="20"/>
          <w:lang w:eastAsia="en-IN"/>
        </w:rPr>
        <w:t xml:space="preserve">Kumar, S. S. (2024). </w:t>
      </w:r>
      <w:proofErr w:type="spellStart"/>
      <w:r w:rsidRPr="00687AE3">
        <w:rPr>
          <w:rFonts w:ascii="Times New Roman" w:eastAsia="Times New Roman" w:hAnsi="Times New Roman" w:cs="Times New Roman"/>
          <w:bCs/>
          <w:sz w:val="20"/>
          <w:szCs w:val="20"/>
          <w:lang w:eastAsia="en-IN"/>
        </w:rPr>
        <w:t>Cybersecure</w:t>
      </w:r>
      <w:proofErr w:type="spellEnd"/>
      <w:r w:rsidRPr="00687AE3">
        <w:rPr>
          <w:rFonts w:ascii="Times New Roman" w:eastAsia="Times New Roman" w:hAnsi="Times New Roman" w:cs="Times New Roman"/>
          <w:bCs/>
          <w:sz w:val="20"/>
          <w:szCs w:val="20"/>
          <w:lang w:eastAsia="en-IN"/>
        </w:rPr>
        <w:t xml:space="preserve"> Cloud AI Banking Platform for Financial Forecasting and Analytics in Healthcare Systems. International Journal of Humanities and Information Technology, 6(04), 54-59.</w:t>
      </w:r>
    </w:p>
    <w:p w:rsidR="002B4B20" w:rsidRPr="00687AE3" w:rsidRDefault="00267452"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Chukkala</w:t>
      </w:r>
      <w:proofErr w:type="spellEnd"/>
      <w:r w:rsidRPr="00687AE3">
        <w:rPr>
          <w:rFonts w:ascii="Times New Roman" w:eastAsia="Times New Roman" w:hAnsi="Times New Roman" w:cs="Times New Roman"/>
          <w:bCs/>
          <w:sz w:val="20"/>
          <w:szCs w:val="20"/>
          <w:lang w:eastAsia="en-IN"/>
        </w:rPr>
        <w:t>, R. (2025). Unified Smart Home Control: AI-Driven Hybrid Mobile Applications for Network and Entertainment Management. Journal of Computer Science and Technology Studies, 7(2), 604-611.</w:t>
      </w:r>
    </w:p>
    <w:p w:rsidR="001A3239" w:rsidRPr="00687AE3" w:rsidRDefault="002B4B20"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Vimal</w:t>
      </w:r>
      <w:proofErr w:type="spellEnd"/>
      <w:r w:rsidRPr="00687AE3">
        <w:rPr>
          <w:rFonts w:ascii="Times New Roman" w:eastAsia="Times New Roman" w:hAnsi="Times New Roman" w:cs="Times New Roman"/>
          <w:bCs/>
          <w:sz w:val="20"/>
          <w:szCs w:val="20"/>
          <w:lang w:eastAsia="en-IN"/>
        </w:rPr>
        <w:t xml:space="preserve"> Raja, G. (2025). Context-Aware Demand Forecasting in Grocery Retail Using Generative AI: A Multivariate Approach Incorporating Weather, Local Events, and Consumer Behaviour. International Journal of Innovative Research in Science Engineering and Technology (</w:t>
      </w:r>
      <w:proofErr w:type="spellStart"/>
      <w:r w:rsidRPr="00687AE3">
        <w:rPr>
          <w:rFonts w:ascii="Times New Roman" w:eastAsia="Times New Roman" w:hAnsi="Times New Roman" w:cs="Times New Roman"/>
          <w:bCs/>
          <w:sz w:val="20"/>
          <w:szCs w:val="20"/>
          <w:lang w:eastAsia="en-IN"/>
        </w:rPr>
        <w:t>Ijirset</w:t>
      </w:r>
      <w:proofErr w:type="spellEnd"/>
      <w:r w:rsidRPr="00687AE3">
        <w:rPr>
          <w:rFonts w:ascii="Times New Roman" w:eastAsia="Times New Roman" w:hAnsi="Times New Roman" w:cs="Times New Roman"/>
          <w:bCs/>
          <w:sz w:val="20"/>
          <w:szCs w:val="20"/>
          <w:lang w:eastAsia="en-IN"/>
        </w:rPr>
        <w:t>), 14(1), 743-746.</w:t>
      </w:r>
    </w:p>
    <w:p w:rsidR="00022285" w:rsidRPr="00687AE3" w:rsidRDefault="001A3239"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Kasaram</w:t>
      </w:r>
      <w:proofErr w:type="spellEnd"/>
      <w:r w:rsidRPr="00687AE3">
        <w:rPr>
          <w:rFonts w:ascii="Times New Roman" w:eastAsia="Times New Roman" w:hAnsi="Times New Roman" w:cs="Times New Roman"/>
          <w:bCs/>
          <w:sz w:val="20"/>
          <w:szCs w:val="20"/>
          <w:lang w:eastAsia="en-IN"/>
        </w:rPr>
        <w:t xml:space="preserve">, C. R. (2020). Platform Engineering at Scale: Building Self-Service </w:t>
      </w:r>
      <w:proofErr w:type="spellStart"/>
      <w:r w:rsidRPr="00687AE3">
        <w:rPr>
          <w:rFonts w:ascii="Times New Roman" w:eastAsia="Times New Roman" w:hAnsi="Times New Roman" w:cs="Times New Roman"/>
          <w:bCs/>
          <w:sz w:val="20"/>
          <w:szCs w:val="20"/>
          <w:lang w:eastAsia="en-IN"/>
        </w:rPr>
        <w:t>Dev</w:t>
      </w:r>
      <w:proofErr w:type="spellEnd"/>
      <w:r w:rsidRPr="00687AE3">
        <w:rPr>
          <w:rFonts w:ascii="Times New Roman" w:eastAsia="Times New Roman" w:hAnsi="Times New Roman" w:cs="Times New Roman"/>
          <w:bCs/>
          <w:sz w:val="20"/>
          <w:szCs w:val="20"/>
          <w:lang w:eastAsia="en-IN"/>
        </w:rPr>
        <w:t xml:space="preserve"> Environments with </w:t>
      </w:r>
      <w:proofErr w:type="spellStart"/>
      <w:r w:rsidRPr="00687AE3">
        <w:rPr>
          <w:rFonts w:ascii="Times New Roman" w:eastAsia="Times New Roman" w:hAnsi="Times New Roman" w:cs="Times New Roman"/>
          <w:bCs/>
          <w:sz w:val="20"/>
          <w:szCs w:val="20"/>
          <w:lang w:eastAsia="en-IN"/>
        </w:rPr>
        <w:t>Observability</w:t>
      </w:r>
      <w:proofErr w:type="spellEnd"/>
      <w:r w:rsidRPr="00687AE3">
        <w:rPr>
          <w:rFonts w:ascii="Times New Roman" w:eastAsia="Times New Roman" w:hAnsi="Times New Roman" w:cs="Times New Roman"/>
          <w:bCs/>
          <w:sz w:val="20"/>
          <w:szCs w:val="20"/>
          <w:lang w:eastAsia="en-IN"/>
        </w:rPr>
        <w:t>. ISCSITR-INTERNATIONAL JOURNAL OF COMPUTER SCIENCE AND ENGINEERING (ISCSITR-IJCSE)-ISSN: 3067-7394, 1(1), 5-14.</w:t>
      </w:r>
    </w:p>
    <w:p w:rsidR="00ED192F" w:rsidRPr="00687AE3" w:rsidRDefault="00022285"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Rajurkar</w:t>
      </w:r>
      <w:proofErr w:type="spellEnd"/>
      <w:r w:rsidRPr="00687AE3">
        <w:rPr>
          <w:rFonts w:ascii="Times New Roman" w:eastAsia="Times New Roman" w:hAnsi="Times New Roman" w:cs="Times New Roman"/>
          <w:bCs/>
          <w:sz w:val="20"/>
          <w:szCs w:val="20"/>
          <w:lang w:eastAsia="en-IN"/>
        </w:rPr>
        <w:t xml:space="preserve">, P. AI-Driven </w:t>
      </w:r>
      <w:proofErr w:type="spellStart"/>
      <w:r w:rsidRPr="00687AE3">
        <w:rPr>
          <w:rFonts w:ascii="Times New Roman" w:eastAsia="Times New Roman" w:hAnsi="Times New Roman" w:cs="Times New Roman"/>
          <w:bCs/>
          <w:sz w:val="20"/>
          <w:szCs w:val="20"/>
          <w:lang w:eastAsia="en-IN"/>
        </w:rPr>
        <w:t>Fenceline</w:t>
      </w:r>
      <w:proofErr w:type="spellEnd"/>
      <w:r w:rsidRPr="00687AE3">
        <w:rPr>
          <w:rFonts w:ascii="Times New Roman" w:eastAsia="Times New Roman" w:hAnsi="Times New Roman" w:cs="Times New Roman"/>
          <w:bCs/>
          <w:sz w:val="20"/>
          <w:szCs w:val="20"/>
          <w:lang w:eastAsia="en-IN"/>
        </w:rPr>
        <w:t xml:space="preserve"> Monitoring for Real-Time Detection of Hazardous Air Pollutants in Industrial Corridors. (</w:t>
      </w:r>
      <w:proofErr w:type="spellStart"/>
      <w:r w:rsidRPr="00687AE3">
        <w:rPr>
          <w:rFonts w:ascii="Times New Roman" w:eastAsia="Times New Roman" w:hAnsi="Times New Roman" w:cs="Times New Roman"/>
          <w:bCs/>
          <w:sz w:val="20"/>
          <w:szCs w:val="20"/>
          <w:lang w:eastAsia="en-IN"/>
        </w:rPr>
        <w:t>Tjosvold</w:t>
      </w:r>
      <w:proofErr w:type="spellEnd"/>
      <w:r w:rsidRPr="00687AE3">
        <w:rPr>
          <w:rFonts w:ascii="Times New Roman" w:eastAsia="Times New Roman" w:hAnsi="Times New Roman" w:cs="Times New Roman"/>
          <w:bCs/>
          <w:sz w:val="20"/>
          <w:szCs w:val="20"/>
          <w:lang w:eastAsia="en-IN"/>
        </w:rPr>
        <w:t>, 1998)</w:t>
      </w:r>
    </w:p>
    <w:p w:rsidR="00ED192F" w:rsidRPr="00687AE3" w:rsidRDefault="00ED192F"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Mohana</w:t>
      </w:r>
      <w:proofErr w:type="spellEnd"/>
      <w:r w:rsidRPr="00687AE3">
        <w:rPr>
          <w:rFonts w:ascii="Times New Roman" w:eastAsia="Times New Roman" w:hAnsi="Times New Roman" w:cs="Times New Roman"/>
          <w:bCs/>
          <w:sz w:val="20"/>
          <w:szCs w:val="20"/>
          <w:lang w:eastAsia="en-IN"/>
        </w:rPr>
        <w:t xml:space="preserve">, P., </w:t>
      </w:r>
      <w:proofErr w:type="spellStart"/>
      <w:r w:rsidRPr="00687AE3">
        <w:rPr>
          <w:rFonts w:ascii="Times New Roman" w:eastAsia="Times New Roman" w:hAnsi="Times New Roman" w:cs="Times New Roman"/>
          <w:bCs/>
          <w:sz w:val="20"/>
          <w:szCs w:val="20"/>
          <w:lang w:eastAsia="en-IN"/>
        </w:rPr>
        <w:t>Muthuvinayagam</w:t>
      </w:r>
      <w:proofErr w:type="spellEnd"/>
      <w:r w:rsidRPr="00687AE3">
        <w:rPr>
          <w:rFonts w:ascii="Times New Roman" w:eastAsia="Times New Roman" w:hAnsi="Times New Roman" w:cs="Times New Roman"/>
          <w:bCs/>
          <w:sz w:val="20"/>
          <w:szCs w:val="20"/>
          <w:lang w:eastAsia="en-IN"/>
        </w:rPr>
        <w:t xml:space="preserve">, M., </w:t>
      </w:r>
      <w:proofErr w:type="spellStart"/>
      <w:r w:rsidRPr="00687AE3">
        <w:rPr>
          <w:rFonts w:ascii="Times New Roman" w:eastAsia="Times New Roman" w:hAnsi="Times New Roman" w:cs="Times New Roman"/>
          <w:bCs/>
          <w:sz w:val="20"/>
          <w:szCs w:val="20"/>
          <w:lang w:eastAsia="en-IN"/>
        </w:rPr>
        <w:t>Umasankar</w:t>
      </w:r>
      <w:proofErr w:type="spellEnd"/>
      <w:r w:rsidRPr="00687AE3">
        <w:rPr>
          <w:rFonts w:ascii="Times New Roman" w:eastAsia="Times New Roman" w:hAnsi="Times New Roman" w:cs="Times New Roman"/>
          <w:bCs/>
          <w:sz w:val="20"/>
          <w:szCs w:val="20"/>
          <w:lang w:eastAsia="en-IN"/>
        </w:rPr>
        <w:t xml:space="preserve">, P., &amp; </w:t>
      </w:r>
      <w:proofErr w:type="spellStart"/>
      <w:r w:rsidRPr="00687AE3">
        <w:rPr>
          <w:rFonts w:ascii="Times New Roman" w:eastAsia="Times New Roman" w:hAnsi="Times New Roman" w:cs="Times New Roman"/>
          <w:bCs/>
          <w:sz w:val="20"/>
          <w:szCs w:val="20"/>
          <w:lang w:eastAsia="en-IN"/>
        </w:rPr>
        <w:t>Muthumanickam</w:t>
      </w:r>
      <w:proofErr w:type="spellEnd"/>
      <w:r w:rsidRPr="00687AE3">
        <w:rPr>
          <w:rFonts w:ascii="Times New Roman" w:eastAsia="Times New Roman" w:hAnsi="Times New Roman" w:cs="Times New Roman"/>
          <w:bCs/>
          <w:sz w:val="20"/>
          <w:szCs w:val="20"/>
          <w:lang w:eastAsia="en-IN"/>
        </w:rPr>
        <w:t>, T. (2022, March). Automation using Artificial intelligence based Natural Language processing. In 2022 6th International Conference on Computing Methodologies and Communication (ICCMC) (pp. 1735-1739). IEEE.</w:t>
      </w:r>
    </w:p>
    <w:p w:rsidR="00982153" w:rsidRPr="00687AE3" w:rsidRDefault="00982153"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Rahman</w:t>
      </w:r>
      <w:proofErr w:type="spellEnd"/>
      <w:r w:rsidRPr="00687AE3">
        <w:rPr>
          <w:rFonts w:ascii="Times New Roman" w:eastAsia="Times New Roman" w:hAnsi="Times New Roman" w:cs="Times New Roman"/>
          <w:bCs/>
          <w:sz w:val="20"/>
          <w:szCs w:val="20"/>
          <w:lang w:eastAsia="en-IN"/>
        </w:rPr>
        <w:t xml:space="preserve">, M. R., </w:t>
      </w:r>
      <w:proofErr w:type="spellStart"/>
      <w:r w:rsidRPr="00687AE3">
        <w:rPr>
          <w:rFonts w:ascii="Times New Roman" w:eastAsia="Times New Roman" w:hAnsi="Times New Roman" w:cs="Times New Roman"/>
          <w:bCs/>
          <w:sz w:val="20"/>
          <w:szCs w:val="20"/>
          <w:lang w:eastAsia="en-IN"/>
        </w:rPr>
        <w:t>Rahman</w:t>
      </w:r>
      <w:proofErr w:type="spellEnd"/>
      <w:r w:rsidRPr="00687AE3">
        <w:rPr>
          <w:rFonts w:ascii="Times New Roman" w:eastAsia="Times New Roman" w:hAnsi="Times New Roman" w:cs="Times New Roman"/>
          <w:bCs/>
          <w:sz w:val="20"/>
          <w:szCs w:val="20"/>
          <w:lang w:eastAsia="en-IN"/>
        </w:rPr>
        <w:t xml:space="preserve">, M., </w:t>
      </w:r>
      <w:proofErr w:type="spellStart"/>
      <w:r w:rsidRPr="00687AE3">
        <w:rPr>
          <w:rFonts w:ascii="Times New Roman" w:eastAsia="Times New Roman" w:hAnsi="Times New Roman" w:cs="Times New Roman"/>
          <w:bCs/>
          <w:sz w:val="20"/>
          <w:szCs w:val="20"/>
          <w:lang w:eastAsia="en-IN"/>
        </w:rPr>
        <w:t>Rasul</w:t>
      </w:r>
      <w:proofErr w:type="spellEnd"/>
      <w:r w:rsidRPr="00687AE3">
        <w:rPr>
          <w:rFonts w:ascii="Times New Roman" w:eastAsia="Times New Roman" w:hAnsi="Times New Roman" w:cs="Times New Roman"/>
          <w:bCs/>
          <w:sz w:val="20"/>
          <w:szCs w:val="20"/>
          <w:lang w:eastAsia="en-IN"/>
        </w:rPr>
        <w:t xml:space="preserve">, I., </w:t>
      </w:r>
      <w:proofErr w:type="spellStart"/>
      <w:r w:rsidRPr="00687AE3">
        <w:rPr>
          <w:rFonts w:ascii="Times New Roman" w:eastAsia="Times New Roman" w:hAnsi="Times New Roman" w:cs="Times New Roman"/>
          <w:bCs/>
          <w:sz w:val="20"/>
          <w:szCs w:val="20"/>
          <w:lang w:eastAsia="en-IN"/>
        </w:rPr>
        <w:t>Arif</w:t>
      </w:r>
      <w:proofErr w:type="spellEnd"/>
      <w:r w:rsidRPr="00687AE3">
        <w:rPr>
          <w:rFonts w:ascii="Times New Roman" w:eastAsia="Times New Roman" w:hAnsi="Times New Roman" w:cs="Times New Roman"/>
          <w:bCs/>
          <w:sz w:val="20"/>
          <w:szCs w:val="20"/>
          <w:lang w:eastAsia="en-IN"/>
        </w:rPr>
        <w:t xml:space="preserve">, M. H., </w:t>
      </w:r>
      <w:proofErr w:type="spellStart"/>
      <w:r w:rsidRPr="00687AE3">
        <w:rPr>
          <w:rFonts w:ascii="Times New Roman" w:eastAsia="Times New Roman" w:hAnsi="Times New Roman" w:cs="Times New Roman"/>
          <w:bCs/>
          <w:sz w:val="20"/>
          <w:szCs w:val="20"/>
          <w:lang w:eastAsia="en-IN"/>
        </w:rPr>
        <w:t>Alim</w:t>
      </w:r>
      <w:proofErr w:type="spellEnd"/>
      <w:r w:rsidRPr="00687AE3">
        <w:rPr>
          <w:rFonts w:ascii="Times New Roman" w:eastAsia="Times New Roman" w:hAnsi="Times New Roman" w:cs="Times New Roman"/>
          <w:bCs/>
          <w:sz w:val="20"/>
          <w:szCs w:val="20"/>
          <w:lang w:eastAsia="en-IN"/>
        </w:rPr>
        <w:t xml:space="preserve">, M. A., </w:t>
      </w:r>
      <w:proofErr w:type="spellStart"/>
      <w:r w:rsidRPr="00687AE3">
        <w:rPr>
          <w:rFonts w:ascii="Times New Roman" w:eastAsia="Times New Roman" w:hAnsi="Times New Roman" w:cs="Times New Roman"/>
          <w:bCs/>
          <w:sz w:val="20"/>
          <w:szCs w:val="20"/>
          <w:lang w:eastAsia="en-IN"/>
        </w:rPr>
        <w:t>Hossen</w:t>
      </w:r>
      <w:proofErr w:type="spellEnd"/>
      <w:r w:rsidRPr="00687AE3">
        <w:rPr>
          <w:rFonts w:ascii="Times New Roman" w:eastAsia="Times New Roman" w:hAnsi="Times New Roman" w:cs="Times New Roman"/>
          <w:bCs/>
          <w:sz w:val="20"/>
          <w:szCs w:val="20"/>
          <w:lang w:eastAsia="en-IN"/>
        </w:rPr>
        <w:t xml:space="preserve">, M. S., &amp; </w:t>
      </w:r>
      <w:proofErr w:type="spellStart"/>
      <w:r w:rsidRPr="00687AE3">
        <w:rPr>
          <w:rFonts w:ascii="Times New Roman" w:eastAsia="Times New Roman" w:hAnsi="Times New Roman" w:cs="Times New Roman"/>
          <w:bCs/>
          <w:sz w:val="20"/>
          <w:szCs w:val="20"/>
          <w:lang w:eastAsia="en-IN"/>
        </w:rPr>
        <w:t>Bhuiyan</w:t>
      </w:r>
      <w:proofErr w:type="spellEnd"/>
      <w:r w:rsidRPr="00687AE3">
        <w:rPr>
          <w:rFonts w:ascii="Times New Roman" w:eastAsia="Times New Roman" w:hAnsi="Times New Roman" w:cs="Times New Roman"/>
          <w:bCs/>
          <w:sz w:val="20"/>
          <w:szCs w:val="20"/>
          <w:lang w:eastAsia="en-IN"/>
        </w:rPr>
        <w:t xml:space="preserve">, T. (2024). Lightweight Machine Learning Models for Real-Time </w:t>
      </w:r>
      <w:proofErr w:type="spellStart"/>
      <w:r w:rsidRPr="00687AE3">
        <w:rPr>
          <w:rFonts w:ascii="Times New Roman" w:eastAsia="Times New Roman" w:hAnsi="Times New Roman" w:cs="Times New Roman"/>
          <w:bCs/>
          <w:sz w:val="20"/>
          <w:szCs w:val="20"/>
          <w:lang w:eastAsia="en-IN"/>
        </w:rPr>
        <w:t>Ransomware</w:t>
      </w:r>
      <w:proofErr w:type="spellEnd"/>
      <w:r w:rsidRPr="00687AE3">
        <w:rPr>
          <w:rFonts w:ascii="Times New Roman" w:eastAsia="Times New Roman" w:hAnsi="Times New Roman" w:cs="Times New Roman"/>
          <w:bCs/>
          <w:sz w:val="20"/>
          <w:szCs w:val="20"/>
          <w:lang w:eastAsia="en-IN"/>
        </w:rPr>
        <w:t xml:space="preserve"> Detection on Resource-Constrained Devices. Journal of Information Communication Technologies and Robotic Applications, 15(1), 17-23.</w:t>
      </w:r>
    </w:p>
    <w:p w:rsidR="001A4F77" w:rsidRPr="00687AE3" w:rsidRDefault="00982153"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Kavuru</w:t>
      </w:r>
      <w:proofErr w:type="spellEnd"/>
      <w:r w:rsidRPr="00687AE3">
        <w:rPr>
          <w:rFonts w:ascii="Times New Roman" w:eastAsia="Times New Roman" w:hAnsi="Times New Roman" w:cs="Times New Roman"/>
          <w:bCs/>
          <w:sz w:val="20"/>
          <w:szCs w:val="20"/>
          <w:lang w:eastAsia="en-IN"/>
        </w:rPr>
        <w:t>, L. T. (2025). Sustainable Project Scheduling: Balancing Human Well-being, AI Automation, and Productivity. International Journal of Research and Applied Innovations, 8(3), 13035-13042.</w:t>
      </w:r>
    </w:p>
    <w:p w:rsidR="004B030C" w:rsidRPr="00687AE3" w:rsidRDefault="001A4F77"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Bussu</w:t>
      </w:r>
      <w:proofErr w:type="spellEnd"/>
      <w:r w:rsidRPr="00687AE3">
        <w:rPr>
          <w:rFonts w:ascii="Times New Roman" w:eastAsia="Times New Roman" w:hAnsi="Times New Roman" w:cs="Times New Roman"/>
          <w:bCs/>
          <w:sz w:val="20"/>
          <w:szCs w:val="20"/>
          <w:lang w:eastAsia="en-IN"/>
        </w:rPr>
        <w:t xml:space="preserve">, V. R. R. (2024). End-to-End Architecture and Implementation of a Unified </w:t>
      </w:r>
      <w:proofErr w:type="spellStart"/>
      <w:r w:rsidRPr="00687AE3">
        <w:rPr>
          <w:rFonts w:ascii="Times New Roman" w:eastAsia="Times New Roman" w:hAnsi="Times New Roman" w:cs="Times New Roman"/>
          <w:bCs/>
          <w:sz w:val="20"/>
          <w:szCs w:val="20"/>
          <w:lang w:eastAsia="en-IN"/>
        </w:rPr>
        <w:t>Lakehouse</w:t>
      </w:r>
      <w:proofErr w:type="spellEnd"/>
      <w:r w:rsidRPr="00687AE3">
        <w:rPr>
          <w:rFonts w:ascii="Times New Roman" w:eastAsia="Times New Roman" w:hAnsi="Times New Roman" w:cs="Times New Roman"/>
          <w:bCs/>
          <w:sz w:val="20"/>
          <w:szCs w:val="20"/>
          <w:lang w:eastAsia="en-IN"/>
        </w:rPr>
        <w:t xml:space="preserve"> Platform for Multi-ERP Data Integration using Azure Data Lake and the </w:t>
      </w:r>
      <w:proofErr w:type="spellStart"/>
      <w:r w:rsidRPr="00687AE3">
        <w:rPr>
          <w:rFonts w:ascii="Times New Roman" w:eastAsia="Times New Roman" w:hAnsi="Times New Roman" w:cs="Times New Roman"/>
          <w:bCs/>
          <w:sz w:val="20"/>
          <w:szCs w:val="20"/>
          <w:lang w:eastAsia="en-IN"/>
        </w:rPr>
        <w:t>Databricks</w:t>
      </w:r>
      <w:proofErr w:type="spellEnd"/>
      <w:r w:rsidRPr="00687AE3">
        <w:rPr>
          <w:rFonts w:ascii="Times New Roman" w:eastAsia="Times New Roman" w:hAnsi="Times New Roman" w:cs="Times New Roman"/>
          <w:bCs/>
          <w:sz w:val="20"/>
          <w:szCs w:val="20"/>
          <w:lang w:eastAsia="en-IN"/>
        </w:rPr>
        <w:t xml:space="preserve"> </w:t>
      </w:r>
      <w:proofErr w:type="spellStart"/>
      <w:r w:rsidRPr="00687AE3">
        <w:rPr>
          <w:rFonts w:ascii="Times New Roman" w:eastAsia="Times New Roman" w:hAnsi="Times New Roman" w:cs="Times New Roman"/>
          <w:bCs/>
          <w:sz w:val="20"/>
          <w:szCs w:val="20"/>
          <w:lang w:eastAsia="en-IN"/>
        </w:rPr>
        <w:t>Lakehouse</w:t>
      </w:r>
      <w:proofErr w:type="spellEnd"/>
      <w:r w:rsidRPr="00687AE3">
        <w:rPr>
          <w:rFonts w:ascii="Times New Roman" w:eastAsia="Times New Roman" w:hAnsi="Times New Roman" w:cs="Times New Roman"/>
          <w:bCs/>
          <w:sz w:val="20"/>
          <w:szCs w:val="20"/>
          <w:lang w:eastAsia="en-IN"/>
        </w:rPr>
        <w:t xml:space="preserve"> Governance Framework. International Journal of Computer Technology and Electronics Communication, 7(4), 9128-9136.</w:t>
      </w:r>
    </w:p>
    <w:p w:rsidR="007C4640" w:rsidRPr="00687AE3" w:rsidRDefault="004B030C"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Navandar</w:t>
      </w:r>
      <w:proofErr w:type="spellEnd"/>
      <w:r w:rsidRPr="00687AE3">
        <w:rPr>
          <w:rFonts w:ascii="Times New Roman" w:eastAsia="Times New Roman" w:hAnsi="Times New Roman" w:cs="Times New Roman"/>
          <w:bCs/>
          <w:sz w:val="20"/>
          <w:szCs w:val="20"/>
          <w:lang w:eastAsia="en-IN"/>
        </w:rPr>
        <w:t xml:space="preserve">, P. (2023). Guarding Networks: Understanding the Intrusion Detection System (IDS). Journal of biosensors and bioelectronics research. </w:t>
      </w:r>
      <w:hyperlink r:id="rId18" w:history="1">
        <w:r w:rsidR="007C4640" w:rsidRPr="00687AE3">
          <w:rPr>
            <w:rStyle w:val="Hyperlink"/>
            <w:rFonts w:ascii="Times New Roman" w:eastAsia="Times New Roman" w:hAnsi="Times New Roman" w:cs="Times New Roman"/>
            <w:bCs/>
            <w:sz w:val="20"/>
            <w:szCs w:val="20"/>
            <w:lang w:eastAsia="en-IN"/>
          </w:rPr>
          <w:t>https://d1wqtxts1xzle7.cloudfront.net/125806939/20231119-libre.pdf?1766259308=&amp;response-content-disposition=inline%3B+filename%3DGuarding_Networks_Understanding_the_Intr.pdf&amp;Expires=1767147182&amp;Signature=H9aJ73csgfALZ~2B89oBRyYgz57iuooJUU0zKPdjpmQjunvziuvJjd~r8gYT52Ah6RozX-LUpFB14VO8yjXrVD73j1HN9DAMi1PSGKaRbcI8gBbrnFQQGOhTO7VYkGcz3ylDLZJatGabbl5ASNiqe0kINjsw6op5mJzXUoWLZkmret8YBzR1b6Ai8j4SCuZ2kc75dAfryQSZDKuv9ISFi9oHyMxEwWKkyNDnnDP~0EW3dBp7qmwPJVbnm7wSQFFU9AUx5o3T742k80q8ZxvS8M-63TZkyb5I3oq6zBUOCVgK471hm2K9gYtYPrwePdoeEP5P4WmIBxeygrqYViN9nw__&amp;Key-Pair-Id=APKAJLOHF5GGSLRBV4ZA</w:t>
        </w:r>
      </w:hyperlink>
    </w:p>
    <w:p w:rsidR="00B774E0" w:rsidRPr="00687AE3" w:rsidRDefault="007C4640"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Poornima</w:t>
      </w:r>
      <w:proofErr w:type="spellEnd"/>
      <w:r w:rsidRPr="00687AE3">
        <w:rPr>
          <w:rFonts w:ascii="Times New Roman" w:eastAsia="Times New Roman" w:hAnsi="Times New Roman" w:cs="Times New Roman"/>
          <w:bCs/>
          <w:sz w:val="20"/>
          <w:szCs w:val="20"/>
          <w:lang w:eastAsia="en-IN"/>
        </w:rPr>
        <w:t xml:space="preserve">, G., &amp; </w:t>
      </w:r>
      <w:proofErr w:type="spellStart"/>
      <w:r w:rsidRPr="00687AE3">
        <w:rPr>
          <w:rFonts w:ascii="Times New Roman" w:eastAsia="Times New Roman" w:hAnsi="Times New Roman" w:cs="Times New Roman"/>
          <w:bCs/>
          <w:sz w:val="20"/>
          <w:szCs w:val="20"/>
          <w:lang w:eastAsia="en-IN"/>
        </w:rPr>
        <w:t>Anand</w:t>
      </w:r>
      <w:proofErr w:type="spellEnd"/>
      <w:r w:rsidRPr="00687AE3">
        <w:rPr>
          <w:rFonts w:ascii="Times New Roman" w:eastAsia="Times New Roman" w:hAnsi="Times New Roman" w:cs="Times New Roman"/>
          <w:bCs/>
          <w:sz w:val="20"/>
          <w:szCs w:val="20"/>
          <w:lang w:eastAsia="en-IN"/>
        </w:rPr>
        <w:t>, L. (2024, April). Effective Machine Learning Methods for the Detection of Pulmonary Carcinoma. In 2024 Ninth International Conference on Science Technology Engineering and Mathematics (ICONSTEM) (pp. 1-7). IEEE.</w:t>
      </w:r>
    </w:p>
    <w:p w:rsidR="00B774E0" w:rsidRPr="00687AE3" w:rsidRDefault="00B774E0"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Girdhar</w:t>
      </w:r>
      <w:proofErr w:type="spellEnd"/>
      <w:r w:rsidRPr="00687AE3">
        <w:rPr>
          <w:rFonts w:ascii="Times New Roman" w:eastAsia="Times New Roman" w:hAnsi="Times New Roman" w:cs="Times New Roman"/>
          <w:bCs/>
          <w:sz w:val="20"/>
          <w:szCs w:val="20"/>
          <w:lang w:eastAsia="en-IN"/>
        </w:rPr>
        <w:t xml:space="preserve">, P., </w:t>
      </w:r>
      <w:proofErr w:type="spellStart"/>
      <w:r w:rsidRPr="00687AE3">
        <w:rPr>
          <w:rFonts w:ascii="Times New Roman" w:eastAsia="Times New Roman" w:hAnsi="Times New Roman" w:cs="Times New Roman"/>
          <w:bCs/>
          <w:sz w:val="20"/>
          <w:szCs w:val="20"/>
          <w:lang w:eastAsia="en-IN"/>
        </w:rPr>
        <w:t>Virmani</w:t>
      </w:r>
      <w:proofErr w:type="spellEnd"/>
      <w:r w:rsidRPr="00687AE3">
        <w:rPr>
          <w:rFonts w:ascii="Times New Roman" w:eastAsia="Times New Roman" w:hAnsi="Times New Roman" w:cs="Times New Roman"/>
          <w:bCs/>
          <w:sz w:val="20"/>
          <w:szCs w:val="20"/>
          <w:lang w:eastAsia="en-IN"/>
        </w:rPr>
        <w:t xml:space="preserve">, D., &amp; </w:t>
      </w:r>
      <w:proofErr w:type="spellStart"/>
      <w:r w:rsidRPr="00687AE3">
        <w:rPr>
          <w:rFonts w:ascii="Times New Roman" w:eastAsia="Times New Roman" w:hAnsi="Times New Roman" w:cs="Times New Roman"/>
          <w:bCs/>
          <w:sz w:val="20"/>
          <w:szCs w:val="20"/>
          <w:lang w:eastAsia="en-IN"/>
        </w:rPr>
        <w:t>Saravana</w:t>
      </w:r>
      <w:proofErr w:type="spellEnd"/>
      <w:r w:rsidRPr="00687AE3">
        <w:rPr>
          <w:rFonts w:ascii="Times New Roman" w:eastAsia="Times New Roman" w:hAnsi="Times New Roman" w:cs="Times New Roman"/>
          <w:bCs/>
          <w:sz w:val="20"/>
          <w:szCs w:val="20"/>
          <w:lang w:eastAsia="en-IN"/>
        </w:rPr>
        <w:t xml:space="preserve"> Kumar, S. (2019). A hybrid fuzzy framework for face detection and recognition using </w:t>
      </w:r>
      <w:proofErr w:type="spellStart"/>
      <w:r w:rsidRPr="00687AE3">
        <w:rPr>
          <w:rFonts w:ascii="Times New Roman" w:eastAsia="Times New Roman" w:hAnsi="Times New Roman" w:cs="Times New Roman"/>
          <w:bCs/>
          <w:sz w:val="20"/>
          <w:szCs w:val="20"/>
          <w:lang w:eastAsia="en-IN"/>
        </w:rPr>
        <w:t>behavioral</w:t>
      </w:r>
      <w:proofErr w:type="spellEnd"/>
      <w:r w:rsidRPr="00687AE3">
        <w:rPr>
          <w:rFonts w:ascii="Times New Roman" w:eastAsia="Times New Roman" w:hAnsi="Times New Roman" w:cs="Times New Roman"/>
          <w:bCs/>
          <w:sz w:val="20"/>
          <w:szCs w:val="20"/>
          <w:lang w:eastAsia="en-IN"/>
        </w:rPr>
        <w:t xml:space="preserve"> traits. Journal of Statistics and Management Systems, 22(2), 271-287.</w:t>
      </w:r>
    </w:p>
    <w:p w:rsidR="00236A74" w:rsidRPr="00687AE3" w:rsidRDefault="004B030C"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Parameshwarappa</w:t>
      </w:r>
      <w:proofErr w:type="spellEnd"/>
      <w:r w:rsidRPr="00687AE3">
        <w:rPr>
          <w:rFonts w:ascii="Times New Roman" w:eastAsia="Times New Roman" w:hAnsi="Times New Roman" w:cs="Times New Roman"/>
          <w:bCs/>
          <w:sz w:val="20"/>
          <w:szCs w:val="20"/>
          <w:lang w:eastAsia="en-IN"/>
        </w:rPr>
        <w:t>, N. (2025). Predictive Analytics Decision Tree: Mapping Patient Risk to Targeted Interventions in Chronic Disease Management. International Journal of Computing and Engineering, 7(17), 32-44.</w:t>
      </w:r>
    </w:p>
    <w:p w:rsidR="003F0A66" w:rsidRPr="00687AE3" w:rsidRDefault="00236A74"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r w:rsidRPr="00687AE3">
        <w:rPr>
          <w:rFonts w:ascii="Times New Roman" w:eastAsia="Times New Roman" w:hAnsi="Times New Roman" w:cs="Times New Roman"/>
          <w:bCs/>
          <w:sz w:val="20"/>
          <w:szCs w:val="20"/>
          <w:lang w:eastAsia="en-IN"/>
        </w:rPr>
        <w:t xml:space="preserve">Al Rafi, M. (2024). AI-Driven Fraud Detection Using Self-Supervised Deep Learning for Enhanced Customer Identity </w:t>
      </w:r>
      <w:proofErr w:type="spellStart"/>
      <w:r w:rsidRPr="00687AE3">
        <w:rPr>
          <w:rFonts w:ascii="Times New Roman" w:eastAsia="Times New Roman" w:hAnsi="Times New Roman" w:cs="Times New Roman"/>
          <w:bCs/>
          <w:sz w:val="20"/>
          <w:szCs w:val="20"/>
          <w:lang w:eastAsia="en-IN"/>
        </w:rPr>
        <w:t>Modeling</w:t>
      </w:r>
      <w:proofErr w:type="spellEnd"/>
      <w:r w:rsidRPr="00687AE3">
        <w:rPr>
          <w:rFonts w:ascii="Times New Roman" w:eastAsia="Times New Roman" w:hAnsi="Times New Roman" w:cs="Times New Roman"/>
          <w:bCs/>
          <w:sz w:val="20"/>
          <w:szCs w:val="20"/>
          <w:lang w:eastAsia="en-IN"/>
        </w:rPr>
        <w:t>. International Journal of Humanities and Information Technology, 6(01).</w:t>
      </w:r>
    </w:p>
    <w:p w:rsidR="00C622C3" w:rsidRPr="00687AE3" w:rsidRDefault="003F0A66"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Sugumar</w:t>
      </w:r>
      <w:proofErr w:type="spellEnd"/>
      <w:r w:rsidRPr="00687AE3">
        <w:rPr>
          <w:rFonts w:ascii="Times New Roman" w:eastAsia="Times New Roman" w:hAnsi="Times New Roman" w:cs="Times New Roman"/>
          <w:bCs/>
          <w:sz w:val="20"/>
          <w:szCs w:val="20"/>
          <w:lang w:eastAsia="en-IN"/>
        </w:rPr>
        <w:t>, R. (2024). AI-Driven Cloud Framework for Real-Time Financial Threat Detection in Digital Banking and SAP Environments. International Journal of Technology, Management and Humanities, 10(04), 165-175.</w:t>
      </w:r>
    </w:p>
    <w:p w:rsidR="00C622C3" w:rsidRPr="00687AE3" w:rsidRDefault="00C622C3"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proofErr w:type="spellStart"/>
      <w:r w:rsidRPr="00687AE3">
        <w:rPr>
          <w:rFonts w:ascii="Times New Roman" w:eastAsia="Times New Roman" w:hAnsi="Times New Roman" w:cs="Times New Roman"/>
          <w:bCs/>
          <w:sz w:val="20"/>
          <w:szCs w:val="20"/>
          <w:lang w:eastAsia="en-IN"/>
        </w:rPr>
        <w:t>Adari</w:t>
      </w:r>
      <w:proofErr w:type="spellEnd"/>
      <w:r w:rsidRPr="00687AE3">
        <w:rPr>
          <w:rFonts w:ascii="Times New Roman" w:eastAsia="Times New Roman" w:hAnsi="Times New Roman" w:cs="Times New Roman"/>
          <w:bCs/>
          <w:sz w:val="20"/>
          <w:szCs w:val="20"/>
          <w:lang w:eastAsia="en-IN"/>
        </w:rPr>
        <w:t>, V. K. (2024). How Cloud Computing is Facilitating Interoperability in Banking and Finance. International Journal of Research Publications in Engineering, Technology and Management (IJRPETM), 7(6), 11465-11471.</w:t>
      </w:r>
    </w:p>
    <w:p w:rsidR="00930B3C" w:rsidRPr="00687AE3" w:rsidRDefault="00930B3C" w:rsidP="00687AE3">
      <w:pPr>
        <w:pStyle w:val="ListParagraph"/>
        <w:numPr>
          <w:ilvl w:val="0"/>
          <w:numId w:val="20"/>
        </w:numPr>
        <w:tabs>
          <w:tab w:val="left" w:pos="284"/>
        </w:tabs>
        <w:spacing w:after="0" w:line="240" w:lineRule="auto"/>
        <w:ind w:left="0" w:firstLine="0"/>
        <w:jc w:val="both"/>
        <w:outlineLvl w:val="1"/>
        <w:rPr>
          <w:rFonts w:ascii="Times New Roman" w:eastAsia="Times New Roman" w:hAnsi="Times New Roman" w:cs="Times New Roman"/>
          <w:bCs/>
          <w:sz w:val="20"/>
          <w:szCs w:val="20"/>
          <w:lang w:eastAsia="en-IN"/>
        </w:rPr>
      </w:pPr>
      <w:r w:rsidRPr="00687AE3">
        <w:rPr>
          <w:rFonts w:ascii="Times New Roman" w:eastAsia="Times New Roman" w:hAnsi="Times New Roman" w:cs="Times New Roman"/>
          <w:bCs/>
          <w:sz w:val="20"/>
          <w:szCs w:val="20"/>
          <w:lang w:eastAsia="en-IN"/>
        </w:rPr>
        <w:t>Wright, A., &amp; Wages, K. (2020). Legacy Systems and Cyber Risk in Healthcare. Journal of Health Informatics, 12(3), 99–110.</w:t>
      </w:r>
    </w:p>
    <w:sectPr w:rsidR="00930B3C" w:rsidRPr="00687AE3" w:rsidSect="00687AE3">
      <w:headerReference w:type="default" r:id="rId19"/>
      <w:footerReference w:type="default" r:id="rId20"/>
      <w:pgSz w:w="11906" w:h="16838"/>
      <w:pgMar w:top="1151" w:right="1151" w:bottom="1151" w:left="1151" w:header="708" w:footer="708" w:gutter="0"/>
      <w:pgBorders w:offsetFrom="page">
        <w:top w:val="single" w:sz="4" w:space="24" w:color="auto"/>
        <w:left w:val="single" w:sz="4" w:space="24" w:color="auto"/>
        <w:bottom w:val="single" w:sz="4" w:space="24" w:color="auto"/>
        <w:right w:val="single" w:sz="4" w:space="24" w:color="auto"/>
      </w:pgBorders>
      <w:pgNumType w:start="124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474" w:rsidRDefault="00681474" w:rsidP="009E6382">
      <w:pPr>
        <w:spacing w:after="0" w:line="240" w:lineRule="auto"/>
      </w:pPr>
      <w:r>
        <w:separator/>
      </w:r>
    </w:p>
  </w:endnote>
  <w:endnote w:type="continuationSeparator" w:id="0">
    <w:p w:rsidR="00681474" w:rsidRDefault="00681474" w:rsidP="009E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E3" w:rsidRDefault="00687AE3" w:rsidP="00687AE3">
    <w:pPr>
      <w:pStyle w:val="Footer"/>
      <w:rPr>
        <w:rFonts w:ascii="Times New Roman" w:hAnsi="Times New Roman" w:cs="Times New Roman"/>
        <w:szCs w:val="18"/>
      </w:rPr>
    </w:pPr>
    <w:r>
      <w:rPr>
        <w:rFonts w:ascii="Times New Roman" w:hAnsi="Times New Roman" w:cs="Times New Roman"/>
        <w:b/>
        <w:color w:val="000066"/>
        <w:sz w:val="18"/>
        <w:szCs w:val="18"/>
      </w:rPr>
      <w:t xml:space="preserve">IJRPETM©2025                                                    |     An ISO 9001:2008 Certified Journal   |                                                  </w:t>
    </w:r>
    <w:r>
      <w:rPr>
        <w:rFonts w:ascii="Times New Roman" w:hAnsi="Times New Roman" w:cs="Times New Roman"/>
        <w:b/>
        <w:color w:val="000066"/>
        <w:sz w:val="18"/>
        <w:szCs w:val="18"/>
      </w:rPr>
      <w:fldChar w:fldCharType="begin"/>
    </w:r>
    <w:r>
      <w:rPr>
        <w:rFonts w:ascii="Times New Roman" w:hAnsi="Times New Roman" w:cs="Times New Roman"/>
        <w:b/>
        <w:color w:val="000066"/>
        <w:sz w:val="18"/>
        <w:szCs w:val="18"/>
      </w:rPr>
      <w:instrText xml:space="preserve"> PAGE   \* MERGEFORMAT </w:instrText>
    </w:r>
    <w:r>
      <w:rPr>
        <w:rFonts w:ascii="Times New Roman" w:hAnsi="Times New Roman" w:cs="Times New Roman"/>
        <w:b/>
        <w:color w:val="000066"/>
        <w:sz w:val="18"/>
        <w:szCs w:val="18"/>
      </w:rPr>
      <w:fldChar w:fldCharType="separate"/>
    </w:r>
    <w:r>
      <w:rPr>
        <w:rFonts w:ascii="Times New Roman" w:hAnsi="Times New Roman" w:cs="Times New Roman"/>
        <w:b/>
        <w:noProof/>
        <w:color w:val="000066"/>
        <w:sz w:val="18"/>
        <w:szCs w:val="18"/>
      </w:rPr>
      <w:t>12437</w:t>
    </w:r>
    <w:r>
      <w:rPr>
        <w:rFonts w:ascii="Times New Roman" w:hAnsi="Times New Roman" w:cs="Times New Roman"/>
        <w:b/>
        <w:color w:val="00006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474" w:rsidRDefault="00681474" w:rsidP="009E6382">
      <w:pPr>
        <w:spacing w:after="0" w:line="240" w:lineRule="auto"/>
      </w:pPr>
      <w:r>
        <w:separator/>
      </w:r>
    </w:p>
  </w:footnote>
  <w:footnote w:type="continuationSeparator" w:id="0">
    <w:p w:rsidR="00681474" w:rsidRDefault="00681474" w:rsidP="009E6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E3" w:rsidRDefault="00687AE3" w:rsidP="00687AE3">
    <w:pPr>
      <w:pStyle w:val="Heading1"/>
      <w:spacing w:before="0" w:beforeAutospacing="0" w:after="0" w:afterAutospacing="0" w:line="360" w:lineRule="auto"/>
      <w:jc w:val="center"/>
      <w:rPr>
        <w:rFonts w:ascii="Agency FB" w:hAnsi="Agency FB"/>
        <w:color w:val="003300"/>
        <w:sz w:val="27"/>
        <w:szCs w:val="27"/>
      </w:rPr>
    </w:pPr>
    <w:r>
      <w:rPr>
        <w:rFonts w:asciiTheme="majorHAnsi" w:hAnsiTheme="majorHAnsi"/>
        <w:noProof/>
        <w:color w:val="365F91" w:themeColor="accent1" w:themeShade="BF"/>
        <w:sz w:val="28"/>
        <w:szCs w:val="25"/>
      </w:rPr>
      <mc:AlternateContent>
        <mc:Choice Requires="wps">
          <w:drawing>
            <wp:anchor distT="0" distB="0" distL="114300" distR="114300" simplePos="0" relativeHeight="251658240" behindDoc="0" locked="0" layoutInCell="1" allowOverlap="1" wp14:anchorId="0998DAD0" wp14:editId="480F0BB8">
              <wp:simplePos x="0" y="0"/>
              <wp:positionH relativeFrom="column">
                <wp:posOffset>-88265</wp:posOffset>
              </wp:positionH>
              <wp:positionV relativeFrom="paragraph">
                <wp:posOffset>235585</wp:posOffset>
              </wp:positionV>
              <wp:extent cx="1036955" cy="984250"/>
              <wp:effectExtent l="0" t="0" r="10795" b="254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984250"/>
                      </a:xfrm>
                      <a:prstGeom prst="rect">
                        <a:avLst/>
                      </a:prstGeom>
                      <a:solidFill>
                        <a:srgbClr val="FFFFFF"/>
                      </a:solidFill>
                      <a:ln w="9525">
                        <a:solidFill>
                          <a:srgbClr val="FFFFFF"/>
                        </a:solidFill>
                        <a:miter lim="800000"/>
                        <a:headEnd/>
                        <a:tailEnd/>
                      </a:ln>
                    </wps:spPr>
                    <wps:txbx>
                      <w:txbxContent>
                        <w:p w:rsidR="00687AE3" w:rsidRDefault="00687AE3" w:rsidP="00687AE3">
                          <w:r>
                            <w:rPr>
                              <w:noProof/>
                            </w:rPr>
                            <w:t xml:space="preserve">    </w:t>
                          </w:r>
                          <w:r>
                            <w:rPr>
                              <w:noProof/>
                              <w:sz w:val="20"/>
                              <w:lang w:eastAsia="en-IN"/>
                            </w:rPr>
                            <w:drawing>
                              <wp:inline distT="0" distB="0" distL="0" distR="0" wp14:anchorId="50B0CCE4" wp14:editId="29B12A7C">
                                <wp:extent cx="706755" cy="706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55" cy="706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6.95pt;margin-top:18.55pt;width:81.65pt;height: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MCXJAIAAFAEAAAOAAAAZHJzL2Uyb0RvYy54bWysVNtu2zAMfR+wfxD0vtjJ4i4x4hRdugwD&#10;ugvQ7gNkWbaFSaImKbG7ry8lp1nQvRXzgyCK0iF5DunN9agVOQrnJZiKzmc5JcJwaKTpKvrzYf9u&#10;RYkPzDRMgREVfRSeXm/fvtkMthQL6EE1whEEMb4cbEX7EGyZZZ73QjM/AysMOltwmgU0XZc1jg2I&#10;rlW2yPOrbADXWAdceI+nt5OTbhN+2woevretF4GoimJuIa0urXVcs+2GlZ1jtpf8lAZ7RRaaSYNB&#10;z1C3LDBycPIfKC25Aw9tmHHQGbSt5CLVgNXM8xfV3PfMilQLkuPtmSb//2D5t+MPR2RTURTKMI0S&#10;PYgxkI8wklVkZ7C+xEv3Fq+FEY9R5VSpt3fAf3liYNcz04kb52DoBWswu3l8mV08nXB8BKmHr9Bg&#10;GHYIkIDG1ulIHZJBEB1VejwrE1PhMWT+/mpdFJRw9K1Xy0WRpMtY+fzaOh8+C9AkbirqUPmEzo53&#10;PsRsWPl8JQbzoGSzl0olw3X1TjlyZNgl+/SlAl5cU4YMGL1YFBMBr4DQMmC7K6mR7zx+UwNG2j6Z&#10;JjVjYFJNe0xZmROPkbqJxDDW40mXGppHZNTB1NY4hrjpwf2hZMCWrqj/fWBOUKK+GFRlPV8u4wwk&#10;Y1l8WKDhLj31pYcZjlAVDZRM212Y5uZgnex6jDT1gYEbVLKVieQo+ZTVKW9s28T9acTiXFza6dbf&#10;H8H2CQAA//8DAFBLAwQUAAYACAAAACEATSkOV+AAAAAKAQAADwAAAGRycy9kb3ducmV2LnhtbEyP&#10;wU7DMAyG70i8Q2QkLmhL202wdnWnaQJx3uDCLWu8tqJx2iZbO56e7AQ3W/70+/vzzWRacaHBNZYR&#10;4nkEgri0uuEK4fPjbbYC4bxirVrLhHAlB5vi/i5XmbYj7+ly8JUIIewyhVB732VSurImo9zcdsTh&#10;drKDUT6sQyX1oMYQblqZRNGzNKrh8KFWHe1qKr8PZ4Ngx9ersdRHydPXj3nfbfv9KekRHx+m7RqE&#10;p8n/wXDTD+pQBKejPbN2okWYxYs0oAiLlxjEDVimSxDHMKRJDLLI5f8KxS8AAAD//wMAUEsBAi0A&#10;FAAGAAgAAAAhALaDOJL+AAAA4QEAABMAAAAAAAAAAAAAAAAAAAAAAFtDb250ZW50X1R5cGVzXS54&#10;bWxQSwECLQAUAAYACAAAACEAOP0h/9YAAACUAQAACwAAAAAAAAAAAAAAAAAvAQAAX3JlbHMvLnJl&#10;bHNQSwECLQAUAAYACAAAACEA+9zAlyQCAABQBAAADgAAAAAAAAAAAAAAAAAuAgAAZHJzL2Uyb0Rv&#10;Yy54bWxQSwECLQAUAAYACAAAACEATSkOV+AAAAAKAQAADwAAAAAAAAAAAAAAAAB+BAAAZHJzL2Rv&#10;d25yZXYueG1sUEsFBgAAAAAEAAQA8wAAAIsFAAAAAA==&#10;" strokecolor="white">
              <v:textbox>
                <w:txbxContent>
                  <w:p w:rsidR="00687AE3" w:rsidRDefault="00687AE3" w:rsidP="00687AE3">
                    <w:r>
                      <w:rPr>
                        <w:noProof/>
                      </w:rPr>
                      <w:t xml:space="preserve">    </w:t>
                    </w:r>
                    <w:r>
                      <w:rPr>
                        <w:noProof/>
                        <w:sz w:val="20"/>
                        <w:lang w:eastAsia="en-IN"/>
                      </w:rPr>
                      <w:drawing>
                        <wp:inline distT="0" distB="0" distL="0" distR="0" wp14:anchorId="50B0CCE4" wp14:editId="29B12A7C">
                          <wp:extent cx="706755" cy="706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55" cy="706755"/>
                                  </a:xfrm>
                                  <a:prstGeom prst="rect">
                                    <a:avLst/>
                                  </a:prstGeom>
                                  <a:noFill/>
                                  <a:ln>
                                    <a:noFill/>
                                  </a:ln>
                                </pic:spPr>
                              </pic:pic>
                            </a:graphicData>
                          </a:graphic>
                        </wp:inline>
                      </w:drawing>
                    </w:r>
                  </w:p>
                </w:txbxContent>
              </v:textbox>
            </v:shape>
          </w:pict>
        </mc:Fallback>
      </mc:AlternateContent>
    </w:r>
    <w:r>
      <w:rPr>
        <w:color w:val="003300"/>
        <w:sz w:val="27"/>
        <w:szCs w:val="27"/>
      </w:rPr>
      <w:t xml:space="preserve">  </w:t>
    </w:r>
    <w:r>
      <w:rPr>
        <w:rFonts w:ascii="Agency FB" w:hAnsi="Agency FB" w:cs="Arial"/>
        <w:noProof/>
        <w:color w:val="003300"/>
        <w:sz w:val="27"/>
        <w:szCs w:val="27"/>
      </w:rPr>
      <w:t xml:space="preserve">International Journal of Research Publications in Engineering, Technology and Management (IJRPETM) </w:t>
    </w:r>
    <w:r>
      <w:rPr>
        <w:rFonts w:ascii="Agency FB" w:hAnsi="Agency FB"/>
        <w:color w:val="003300"/>
        <w:sz w:val="27"/>
        <w:szCs w:val="27"/>
      </w:rPr>
      <w:t xml:space="preserve">      </w:t>
    </w:r>
  </w:p>
  <w:p w:rsidR="00687AE3" w:rsidRDefault="00687AE3" w:rsidP="00687AE3">
    <w:pPr>
      <w:spacing w:before="120" w:after="100" w:line="360" w:lineRule="auto"/>
      <w:jc w:val="center"/>
      <w:rPr>
        <w:rFonts w:ascii="Arial Black" w:hAnsi="Arial Black" w:cs="Times New Roman"/>
        <w:b/>
        <w:color w:val="003366"/>
        <w:sz w:val="13"/>
        <w:szCs w:val="13"/>
      </w:rPr>
    </w:pPr>
    <w:r>
      <w:rPr>
        <w:rFonts w:ascii="Arial Black" w:hAnsi="Arial Black" w:cs="Times New Roman"/>
        <w:b/>
        <w:color w:val="003399"/>
        <w:sz w:val="13"/>
        <w:szCs w:val="13"/>
      </w:rPr>
      <w:t xml:space="preserve">                            </w:t>
    </w:r>
    <w:r>
      <w:rPr>
        <w:rFonts w:ascii="Arial Black" w:hAnsi="Arial Black" w:cs="Times New Roman"/>
        <w:b/>
        <w:color w:val="003366"/>
        <w:sz w:val="13"/>
        <w:szCs w:val="13"/>
      </w:rPr>
      <w:t>|</w:t>
    </w:r>
    <w:hyperlink r:id="rId2" w:history="1">
      <w:r>
        <w:rPr>
          <w:rStyle w:val="Hyperlink"/>
          <w:rFonts w:ascii="Arial Black" w:hAnsi="Arial Black"/>
          <w:color w:val="003366"/>
          <w:sz w:val="13"/>
          <w:szCs w:val="13"/>
        </w:rPr>
        <w:t>www.ijrpetm.com</w:t>
      </w:r>
    </w:hyperlink>
    <w:r>
      <w:rPr>
        <w:rFonts w:ascii="Arial Black" w:hAnsi="Arial Black" w:cs="Times New Roman"/>
        <w:b/>
        <w:color w:val="003366"/>
        <w:sz w:val="13"/>
        <w:szCs w:val="13"/>
      </w:rPr>
      <w:t xml:space="preserve"> | ISSN: 2454-7875 | </w:t>
    </w:r>
    <w:hyperlink r:id="rId3" w:history="1">
      <w:r>
        <w:rPr>
          <w:rStyle w:val="Hyperlink"/>
          <w:rFonts w:ascii="Arial Black" w:hAnsi="Arial Black"/>
          <w:color w:val="003366"/>
          <w:sz w:val="13"/>
          <w:szCs w:val="13"/>
        </w:rPr>
        <w:t xml:space="preserve">editor@ijrpetm.com </w:t>
      </w:r>
    </w:hyperlink>
    <w:r>
      <w:rPr>
        <w:rFonts w:ascii="Arial Black" w:hAnsi="Arial Black" w:cs="Times New Roman"/>
        <w:b/>
        <w:color w:val="003366"/>
        <w:sz w:val="13"/>
        <w:szCs w:val="13"/>
      </w:rPr>
      <w:t xml:space="preserve"> |A Bimonthly, Peer Reviewed &amp; Scholarly Journal|</w:t>
    </w:r>
  </w:p>
  <w:p w:rsidR="00687AE3" w:rsidRDefault="00687AE3" w:rsidP="00687AE3">
    <w:pPr>
      <w:spacing w:after="80" w:line="360" w:lineRule="auto"/>
      <w:jc w:val="center"/>
      <w:rPr>
        <w:rFonts w:ascii="Arial Black" w:hAnsi="Arial Black" w:cs="Times New Roman"/>
        <w:b/>
        <w:color w:val="003366"/>
        <w:sz w:val="17"/>
        <w:szCs w:val="17"/>
      </w:rPr>
    </w:pPr>
    <w:r>
      <w:rPr>
        <w:rFonts w:cs="Mangal"/>
        <w:noProof/>
        <w:szCs w:val="20"/>
        <w:lang w:eastAsia="en-IN"/>
      </w:rPr>
      <mc:AlternateContent>
        <mc:Choice Requires="wps">
          <w:drawing>
            <wp:anchor distT="0" distB="0" distL="114300" distR="114300" simplePos="0" relativeHeight="251658240" behindDoc="0" locked="0" layoutInCell="1" allowOverlap="1" wp14:anchorId="0441677E" wp14:editId="5C2BF17D">
              <wp:simplePos x="0" y="0"/>
              <wp:positionH relativeFrom="column">
                <wp:posOffset>270510</wp:posOffset>
              </wp:positionH>
              <wp:positionV relativeFrom="paragraph">
                <wp:posOffset>1183640</wp:posOffset>
              </wp:positionV>
              <wp:extent cx="643890" cy="556895"/>
              <wp:effectExtent l="0" t="0" r="22860" b="146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556895"/>
                      </a:xfrm>
                      <a:prstGeom prst="rect">
                        <a:avLst/>
                      </a:prstGeom>
                      <a:solidFill>
                        <a:srgbClr val="FFFFFF"/>
                      </a:solidFill>
                      <a:ln w="9525">
                        <a:solidFill>
                          <a:schemeClr val="bg1">
                            <a:lumMod val="100000"/>
                            <a:lumOff val="0"/>
                          </a:schemeClr>
                        </a:solidFill>
                        <a:miter lim="800000"/>
                        <a:headEnd/>
                        <a:tailEnd/>
                      </a:ln>
                    </wps:spPr>
                    <wps:txbx>
                      <w:txbxContent>
                        <w:p w:rsidR="00687AE3" w:rsidRDefault="00687AE3" w:rsidP="00687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1.3pt;margin-top:93.2pt;width:50.7pt;height:4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6ZpSAIAAI0EAAAOAAAAZHJzL2Uyb0RvYy54bWysVNuO2yAQfa/Uf0C8N07SOE2sOKtttqkq&#10;bS/Sbj8AY2yjAkOBxN5+fQeczSbtW1U/IJiBMzPnzHhzM2hFjsJ5Caaks8mUEmE41NK0Jf3+uH+z&#10;osQHZmqmwIiSPglPb7avX216W4g5dKBq4QiCGF/0tqRdCLbIMs87oZmfgBUGnQ04zQIeXZvVjvWI&#10;rlU2n06XWQ+utg648B6td6OTbhN+0wgevjaNF4GokmJuIa0urVVcs+2GFa1jtpP8lAb7hyw0kwaD&#10;nqHuWGDk4ORfUFpyBx6aMOGgM2gayUWqAauZTf+o5qFjVqRakBxvzzT5/wfLvxy/OSLrki4pMUyj&#10;RI9iCOQ9DGQZ2emtL/DSg8VrYUAzqpwq9fYe+A9PDOw6Zlpx6xz0nWA1ZjeLL7OLpyOOjyBV/xlq&#10;DMMOARLQ0DgdqUMyCKKjSk9nZWIqHI3LxdvVGj0cXXm+XK3zFIEVz4+t8+GjAE3ipqQOhU/g7Hjv&#10;Q0yGFc9XYiwPStZ7qVQ6uLbaKUeODJtkn74T+tU1ZUhf0nU+z8f6ryBiv4ozSNWOHKmDxmJH4Nk0&#10;fhGYFWjHthztyYTppZaPECnZq8haBhwSJXVJVxcokewPpk6IgUk17hFKmRP7kfCR+jBUQ5I5SROV&#10;qaB+QjkcjDOBM4ybDtwvSnqch5L6nwfmBCXqk0FJ17PFIg5QOizyd3M8uEtPdelhhiNUSQMl43YX&#10;xqE7WCfbDiONBBm4xTZoZJLoJatT+tjziYzTfMahujynWy9/ke1vAAAA//8DAFBLAwQUAAYACAAA&#10;ACEAJyhINt4AAAAKAQAADwAAAGRycy9kb3ducmV2LnhtbEyPwU7DMAyG70i8Q2QkbixdFZWtNJ0Q&#10;iN0QoqCNY9qYtqJxqibbCk+Pd4Kj7U+/v7/YzG4QR5xC70nDcpGAQGq87anV8P72dLMCEaIhawZP&#10;qOEbA2zKy4vC5Naf6BWPVWwFh1DIjYYuxjGXMjQdOhMWfkTi26efnIk8Tq20kzlxuBtkmiSZdKYn&#10;/tCZER86bL6qg9MQmiTbvahqt6/lFn/W1j5+bJ+1vr6a7+9ARJzjHwxnfVaHkp1qfyAbxKBBpRmT&#10;vF9lCsQZUIrL1RrSW7UEWRbyf4XyFwAA//8DAFBLAQItABQABgAIAAAAIQC2gziS/gAAAOEBAAAT&#10;AAAAAAAAAAAAAAAAAAAAAABbQ29udGVudF9UeXBlc10ueG1sUEsBAi0AFAAGAAgAAAAhADj9If/W&#10;AAAAlAEAAAsAAAAAAAAAAAAAAAAALwEAAF9yZWxzLy5yZWxzUEsBAi0AFAAGAAgAAAAhAIwTpmlI&#10;AgAAjQQAAA4AAAAAAAAAAAAAAAAALgIAAGRycy9lMm9Eb2MueG1sUEsBAi0AFAAGAAgAAAAhACco&#10;SDbeAAAACgEAAA8AAAAAAAAAAAAAAAAAogQAAGRycy9kb3ducmV2LnhtbFBLBQYAAAAABAAEAPMA&#10;AACtBQAAAAA=&#10;" strokecolor="white [3212]">
              <v:textbox>
                <w:txbxContent>
                  <w:p w:rsidR="00687AE3" w:rsidRDefault="00687AE3" w:rsidP="00687AE3"/>
                </w:txbxContent>
              </v:textbox>
            </v:shape>
          </w:pict>
        </mc:Fallback>
      </mc:AlternateContent>
    </w:r>
    <w:r>
      <w:rPr>
        <w:rFonts w:ascii="Arial Black" w:hAnsi="Arial Black" w:cs="Times New Roman"/>
        <w:b/>
        <w:color w:val="003366"/>
      </w:rPr>
      <w:t xml:space="preserve">     </w:t>
    </w:r>
    <w:r>
      <w:rPr>
        <w:rFonts w:ascii="Arial Black" w:hAnsi="Arial Black" w:cs="Times New Roman"/>
        <w:b/>
        <w:color w:val="003366"/>
        <w:sz w:val="17"/>
        <w:szCs w:val="17"/>
      </w:rPr>
      <w:t>||Volume 8, Issue 4, July-August 2025||</w:t>
    </w:r>
  </w:p>
  <w:p w:rsidR="00687AE3" w:rsidRPr="00DE497E" w:rsidRDefault="00687AE3" w:rsidP="00687AE3">
    <w:pPr>
      <w:spacing w:after="80" w:line="360" w:lineRule="auto"/>
      <w:jc w:val="center"/>
      <w:rPr>
        <w:rFonts w:ascii="Arial Black" w:hAnsi="Arial Black" w:cs="Times New Roman"/>
        <w:b/>
        <w:color w:val="003366"/>
        <w:sz w:val="17"/>
        <w:szCs w:val="17"/>
      </w:rPr>
    </w:pPr>
    <w:r>
      <w:rPr>
        <w:rFonts w:ascii="Arial Black" w:hAnsi="Arial Black" w:cs="Times New Roman"/>
        <w:b/>
        <w:color w:val="003366"/>
        <w:sz w:val="17"/>
        <w:szCs w:val="17"/>
      </w:rPr>
      <w:t xml:space="preserve">       DOI:10.15662/IJRPETM.2025.080400</w:t>
    </w:r>
    <w:r>
      <w:rPr>
        <w:rFonts w:ascii="Arial Black" w:hAnsi="Arial Black" w:cs="Times New Roman"/>
        <w:b/>
        <w:color w:val="003366"/>
        <w:sz w:val="17"/>
        <w:szCs w:val="17"/>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BD2"/>
    <w:multiLevelType w:val="multilevel"/>
    <w:tmpl w:val="4822A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D0B37"/>
    <w:multiLevelType w:val="multilevel"/>
    <w:tmpl w:val="C812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D04A0D"/>
    <w:multiLevelType w:val="multilevel"/>
    <w:tmpl w:val="1E0C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7A0DCF"/>
    <w:multiLevelType w:val="multilevel"/>
    <w:tmpl w:val="C4AE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5C2E99"/>
    <w:multiLevelType w:val="multilevel"/>
    <w:tmpl w:val="C2A6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E27352"/>
    <w:multiLevelType w:val="multilevel"/>
    <w:tmpl w:val="DD52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D1505A"/>
    <w:multiLevelType w:val="multilevel"/>
    <w:tmpl w:val="B960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EA7FD4"/>
    <w:multiLevelType w:val="multilevel"/>
    <w:tmpl w:val="9BB6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620C6E"/>
    <w:multiLevelType w:val="multilevel"/>
    <w:tmpl w:val="12DE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DD1307"/>
    <w:multiLevelType w:val="multilevel"/>
    <w:tmpl w:val="43464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582FA0"/>
    <w:multiLevelType w:val="multilevel"/>
    <w:tmpl w:val="89A8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EE74A7"/>
    <w:multiLevelType w:val="multilevel"/>
    <w:tmpl w:val="DBFA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57747E"/>
    <w:multiLevelType w:val="multilevel"/>
    <w:tmpl w:val="9A5E8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A521EE"/>
    <w:multiLevelType w:val="multilevel"/>
    <w:tmpl w:val="E580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5A3CC9"/>
    <w:multiLevelType w:val="multilevel"/>
    <w:tmpl w:val="775E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9C47D7"/>
    <w:multiLevelType w:val="hybridMultilevel"/>
    <w:tmpl w:val="A75AB1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3315D9B"/>
    <w:multiLevelType w:val="multilevel"/>
    <w:tmpl w:val="BCFA5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250592"/>
    <w:multiLevelType w:val="multilevel"/>
    <w:tmpl w:val="D74CF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693CB7"/>
    <w:multiLevelType w:val="multilevel"/>
    <w:tmpl w:val="E192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E272B4"/>
    <w:multiLevelType w:val="multilevel"/>
    <w:tmpl w:val="4F6E9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C553FB"/>
    <w:multiLevelType w:val="multilevel"/>
    <w:tmpl w:val="027C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17"/>
  </w:num>
  <w:num w:numId="4">
    <w:abstractNumId w:val="11"/>
  </w:num>
  <w:num w:numId="5">
    <w:abstractNumId w:val="10"/>
  </w:num>
  <w:num w:numId="6">
    <w:abstractNumId w:val="0"/>
  </w:num>
  <w:num w:numId="7">
    <w:abstractNumId w:val="7"/>
  </w:num>
  <w:num w:numId="8">
    <w:abstractNumId w:val="18"/>
  </w:num>
  <w:num w:numId="9">
    <w:abstractNumId w:val="1"/>
  </w:num>
  <w:num w:numId="10">
    <w:abstractNumId w:val="5"/>
  </w:num>
  <w:num w:numId="11">
    <w:abstractNumId w:val="2"/>
  </w:num>
  <w:num w:numId="12">
    <w:abstractNumId w:val="20"/>
  </w:num>
  <w:num w:numId="13">
    <w:abstractNumId w:val="3"/>
  </w:num>
  <w:num w:numId="14">
    <w:abstractNumId w:val="8"/>
  </w:num>
  <w:num w:numId="15">
    <w:abstractNumId w:val="9"/>
  </w:num>
  <w:num w:numId="16">
    <w:abstractNumId w:val="6"/>
  </w:num>
  <w:num w:numId="17">
    <w:abstractNumId w:val="14"/>
  </w:num>
  <w:num w:numId="18">
    <w:abstractNumId w:val="19"/>
  </w:num>
  <w:num w:numId="19">
    <w:abstractNumId w:val="12"/>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47F"/>
    <w:rsid w:val="00022285"/>
    <w:rsid w:val="0006547F"/>
    <w:rsid w:val="00194126"/>
    <w:rsid w:val="001A3239"/>
    <w:rsid w:val="001A4F77"/>
    <w:rsid w:val="001D1F25"/>
    <w:rsid w:val="00236A74"/>
    <w:rsid w:val="00267452"/>
    <w:rsid w:val="00291189"/>
    <w:rsid w:val="002B4B20"/>
    <w:rsid w:val="002C49A1"/>
    <w:rsid w:val="002C5E65"/>
    <w:rsid w:val="00311026"/>
    <w:rsid w:val="0033444F"/>
    <w:rsid w:val="003F0A66"/>
    <w:rsid w:val="003F64F9"/>
    <w:rsid w:val="004176FD"/>
    <w:rsid w:val="00426C8D"/>
    <w:rsid w:val="004B030C"/>
    <w:rsid w:val="005315B1"/>
    <w:rsid w:val="00560EA8"/>
    <w:rsid w:val="00681474"/>
    <w:rsid w:val="00687AE3"/>
    <w:rsid w:val="007C4640"/>
    <w:rsid w:val="0082529A"/>
    <w:rsid w:val="008862B7"/>
    <w:rsid w:val="00930B3C"/>
    <w:rsid w:val="00982153"/>
    <w:rsid w:val="009E6382"/>
    <w:rsid w:val="00A00407"/>
    <w:rsid w:val="00B774E0"/>
    <w:rsid w:val="00BA39D3"/>
    <w:rsid w:val="00C622C3"/>
    <w:rsid w:val="00C93D94"/>
    <w:rsid w:val="00D06CB0"/>
    <w:rsid w:val="00D452A8"/>
    <w:rsid w:val="00D87A43"/>
    <w:rsid w:val="00DE26EA"/>
    <w:rsid w:val="00ED192F"/>
    <w:rsid w:val="00F3192F"/>
    <w:rsid w:val="00FF2A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2A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FF2AE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FF2AE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FF2AE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AEC"/>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FF2AE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FF2AEC"/>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FF2AEC"/>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FF2AE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F2AEC"/>
    <w:rPr>
      <w:b/>
      <w:bCs/>
    </w:rPr>
  </w:style>
  <w:style w:type="character" w:styleId="Emphasis">
    <w:name w:val="Emphasis"/>
    <w:basedOn w:val="DefaultParagraphFont"/>
    <w:uiPriority w:val="20"/>
    <w:qFormat/>
    <w:rsid w:val="00FF2AEC"/>
    <w:rPr>
      <w:i/>
      <w:iCs/>
    </w:rPr>
  </w:style>
  <w:style w:type="paragraph" w:styleId="BalloonText">
    <w:name w:val="Balloon Text"/>
    <w:basedOn w:val="Normal"/>
    <w:link w:val="BalloonTextChar"/>
    <w:uiPriority w:val="99"/>
    <w:semiHidden/>
    <w:unhideWhenUsed/>
    <w:rsid w:val="00FF2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AEC"/>
    <w:rPr>
      <w:rFonts w:ascii="Tahoma" w:hAnsi="Tahoma" w:cs="Tahoma"/>
      <w:sz w:val="16"/>
      <w:szCs w:val="16"/>
    </w:rPr>
  </w:style>
  <w:style w:type="character" w:styleId="Hyperlink">
    <w:name w:val="Hyperlink"/>
    <w:basedOn w:val="DefaultParagraphFont"/>
    <w:uiPriority w:val="99"/>
    <w:unhideWhenUsed/>
    <w:rsid w:val="00C93D94"/>
    <w:rPr>
      <w:color w:val="0000FF"/>
      <w:u w:val="single"/>
    </w:rPr>
  </w:style>
  <w:style w:type="character" w:customStyle="1" w:styleId="ms-1">
    <w:name w:val="ms-1"/>
    <w:basedOn w:val="DefaultParagraphFont"/>
    <w:rsid w:val="00C93D94"/>
  </w:style>
  <w:style w:type="character" w:customStyle="1" w:styleId="max-w-15ch">
    <w:name w:val="max-w-[15ch]"/>
    <w:basedOn w:val="DefaultParagraphFont"/>
    <w:rsid w:val="00C93D94"/>
  </w:style>
  <w:style w:type="paragraph" w:styleId="ListParagraph">
    <w:name w:val="List Paragraph"/>
    <w:basedOn w:val="Normal"/>
    <w:uiPriority w:val="34"/>
    <w:qFormat/>
    <w:rsid w:val="00930B3C"/>
    <w:pPr>
      <w:ind w:left="720"/>
      <w:contextualSpacing/>
    </w:pPr>
  </w:style>
  <w:style w:type="paragraph" w:styleId="Header">
    <w:name w:val="header"/>
    <w:basedOn w:val="Normal"/>
    <w:link w:val="HeaderChar"/>
    <w:uiPriority w:val="99"/>
    <w:unhideWhenUsed/>
    <w:rsid w:val="009E6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382"/>
  </w:style>
  <w:style w:type="paragraph" w:styleId="Footer">
    <w:name w:val="footer"/>
    <w:aliases w:val="Footer Char Char,Char Char Char"/>
    <w:basedOn w:val="Normal"/>
    <w:link w:val="FooterChar"/>
    <w:uiPriority w:val="99"/>
    <w:unhideWhenUsed/>
    <w:qFormat/>
    <w:rsid w:val="009E6382"/>
    <w:pPr>
      <w:tabs>
        <w:tab w:val="center" w:pos="4513"/>
        <w:tab w:val="right" w:pos="9026"/>
      </w:tabs>
      <w:spacing w:after="0" w:line="240" w:lineRule="auto"/>
    </w:pPr>
  </w:style>
  <w:style w:type="character" w:customStyle="1" w:styleId="FooterChar">
    <w:name w:val="Footer Char"/>
    <w:aliases w:val="Footer Char Char Char,Char Char Char Char"/>
    <w:basedOn w:val="DefaultParagraphFont"/>
    <w:link w:val="Footer"/>
    <w:uiPriority w:val="99"/>
    <w:qFormat/>
    <w:rsid w:val="009E63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2A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FF2AE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FF2AE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FF2AE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AEC"/>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FF2AE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FF2AEC"/>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FF2AEC"/>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FF2AE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F2AEC"/>
    <w:rPr>
      <w:b/>
      <w:bCs/>
    </w:rPr>
  </w:style>
  <w:style w:type="character" w:styleId="Emphasis">
    <w:name w:val="Emphasis"/>
    <w:basedOn w:val="DefaultParagraphFont"/>
    <w:uiPriority w:val="20"/>
    <w:qFormat/>
    <w:rsid w:val="00FF2AEC"/>
    <w:rPr>
      <w:i/>
      <w:iCs/>
    </w:rPr>
  </w:style>
  <w:style w:type="paragraph" w:styleId="BalloonText">
    <w:name w:val="Balloon Text"/>
    <w:basedOn w:val="Normal"/>
    <w:link w:val="BalloonTextChar"/>
    <w:uiPriority w:val="99"/>
    <w:semiHidden/>
    <w:unhideWhenUsed/>
    <w:rsid w:val="00FF2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AEC"/>
    <w:rPr>
      <w:rFonts w:ascii="Tahoma" w:hAnsi="Tahoma" w:cs="Tahoma"/>
      <w:sz w:val="16"/>
      <w:szCs w:val="16"/>
    </w:rPr>
  </w:style>
  <w:style w:type="character" w:styleId="Hyperlink">
    <w:name w:val="Hyperlink"/>
    <w:basedOn w:val="DefaultParagraphFont"/>
    <w:uiPriority w:val="99"/>
    <w:unhideWhenUsed/>
    <w:rsid w:val="00C93D94"/>
    <w:rPr>
      <w:color w:val="0000FF"/>
      <w:u w:val="single"/>
    </w:rPr>
  </w:style>
  <w:style w:type="character" w:customStyle="1" w:styleId="ms-1">
    <w:name w:val="ms-1"/>
    <w:basedOn w:val="DefaultParagraphFont"/>
    <w:rsid w:val="00C93D94"/>
  </w:style>
  <w:style w:type="character" w:customStyle="1" w:styleId="max-w-15ch">
    <w:name w:val="max-w-[15ch]"/>
    <w:basedOn w:val="DefaultParagraphFont"/>
    <w:rsid w:val="00C93D94"/>
  </w:style>
  <w:style w:type="paragraph" w:styleId="ListParagraph">
    <w:name w:val="List Paragraph"/>
    <w:basedOn w:val="Normal"/>
    <w:uiPriority w:val="34"/>
    <w:qFormat/>
    <w:rsid w:val="00930B3C"/>
    <w:pPr>
      <w:ind w:left="720"/>
      <w:contextualSpacing/>
    </w:pPr>
  </w:style>
  <w:style w:type="paragraph" w:styleId="Header">
    <w:name w:val="header"/>
    <w:basedOn w:val="Normal"/>
    <w:link w:val="HeaderChar"/>
    <w:uiPriority w:val="99"/>
    <w:unhideWhenUsed/>
    <w:rsid w:val="009E6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382"/>
  </w:style>
  <w:style w:type="paragraph" w:styleId="Footer">
    <w:name w:val="footer"/>
    <w:aliases w:val="Footer Char Char,Char Char Char"/>
    <w:basedOn w:val="Normal"/>
    <w:link w:val="FooterChar"/>
    <w:uiPriority w:val="99"/>
    <w:unhideWhenUsed/>
    <w:qFormat/>
    <w:rsid w:val="009E6382"/>
    <w:pPr>
      <w:tabs>
        <w:tab w:val="center" w:pos="4513"/>
        <w:tab w:val="right" w:pos="9026"/>
      </w:tabs>
      <w:spacing w:after="0" w:line="240" w:lineRule="auto"/>
    </w:pPr>
  </w:style>
  <w:style w:type="character" w:customStyle="1" w:styleId="FooterChar">
    <w:name w:val="Footer Char"/>
    <w:aliases w:val="Footer Char Char Char,Char Char Char Char"/>
    <w:basedOn w:val="DefaultParagraphFont"/>
    <w:link w:val="Footer"/>
    <w:uiPriority w:val="99"/>
    <w:qFormat/>
    <w:rsid w:val="009E6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1456">
      <w:bodyDiv w:val="1"/>
      <w:marLeft w:val="0"/>
      <w:marRight w:val="0"/>
      <w:marTop w:val="0"/>
      <w:marBottom w:val="0"/>
      <w:divBdr>
        <w:top w:val="none" w:sz="0" w:space="0" w:color="auto"/>
        <w:left w:val="none" w:sz="0" w:space="0" w:color="auto"/>
        <w:bottom w:val="none" w:sz="0" w:space="0" w:color="auto"/>
        <w:right w:val="none" w:sz="0" w:space="0" w:color="auto"/>
      </w:divBdr>
    </w:div>
    <w:div w:id="67074926">
      <w:bodyDiv w:val="1"/>
      <w:marLeft w:val="0"/>
      <w:marRight w:val="0"/>
      <w:marTop w:val="0"/>
      <w:marBottom w:val="0"/>
      <w:divBdr>
        <w:top w:val="none" w:sz="0" w:space="0" w:color="auto"/>
        <w:left w:val="none" w:sz="0" w:space="0" w:color="auto"/>
        <w:bottom w:val="none" w:sz="0" w:space="0" w:color="auto"/>
        <w:right w:val="none" w:sz="0" w:space="0" w:color="auto"/>
      </w:divBdr>
    </w:div>
    <w:div w:id="187136435">
      <w:bodyDiv w:val="1"/>
      <w:marLeft w:val="0"/>
      <w:marRight w:val="0"/>
      <w:marTop w:val="0"/>
      <w:marBottom w:val="0"/>
      <w:divBdr>
        <w:top w:val="none" w:sz="0" w:space="0" w:color="auto"/>
        <w:left w:val="none" w:sz="0" w:space="0" w:color="auto"/>
        <w:bottom w:val="none" w:sz="0" w:space="0" w:color="auto"/>
        <w:right w:val="none" w:sz="0" w:space="0" w:color="auto"/>
      </w:divBdr>
    </w:div>
    <w:div w:id="217012092">
      <w:bodyDiv w:val="1"/>
      <w:marLeft w:val="0"/>
      <w:marRight w:val="0"/>
      <w:marTop w:val="0"/>
      <w:marBottom w:val="0"/>
      <w:divBdr>
        <w:top w:val="none" w:sz="0" w:space="0" w:color="auto"/>
        <w:left w:val="none" w:sz="0" w:space="0" w:color="auto"/>
        <w:bottom w:val="none" w:sz="0" w:space="0" w:color="auto"/>
        <w:right w:val="none" w:sz="0" w:space="0" w:color="auto"/>
      </w:divBdr>
    </w:div>
    <w:div w:id="1307779020">
      <w:bodyDiv w:val="1"/>
      <w:marLeft w:val="0"/>
      <w:marRight w:val="0"/>
      <w:marTop w:val="0"/>
      <w:marBottom w:val="0"/>
      <w:divBdr>
        <w:top w:val="none" w:sz="0" w:space="0" w:color="auto"/>
        <w:left w:val="none" w:sz="0" w:space="0" w:color="auto"/>
        <w:bottom w:val="none" w:sz="0" w:space="0" w:color="auto"/>
        <w:right w:val="none" w:sz="0" w:space="0" w:color="auto"/>
      </w:divBdr>
    </w:div>
    <w:div w:id="1536891265">
      <w:bodyDiv w:val="1"/>
      <w:marLeft w:val="0"/>
      <w:marRight w:val="0"/>
      <w:marTop w:val="0"/>
      <w:marBottom w:val="0"/>
      <w:divBdr>
        <w:top w:val="none" w:sz="0" w:space="0" w:color="auto"/>
        <w:left w:val="none" w:sz="0" w:space="0" w:color="auto"/>
        <w:bottom w:val="none" w:sz="0" w:space="0" w:color="auto"/>
        <w:right w:val="none" w:sz="0" w:space="0" w:color="auto"/>
      </w:divBdr>
    </w:div>
    <w:div w:id="1614482626">
      <w:bodyDiv w:val="1"/>
      <w:marLeft w:val="0"/>
      <w:marRight w:val="0"/>
      <w:marTop w:val="0"/>
      <w:marBottom w:val="0"/>
      <w:divBdr>
        <w:top w:val="none" w:sz="0" w:space="0" w:color="auto"/>
        <w:left w:val="none" w:sz="0" w:space="0" w:color="auto"/>
        <w:bottom w:val="none" w:sz="0" w:space="0" w:color="auto"/>
        <w:right w:val="none" w:sz="0" w:space="0" w:color="auto"/>
      </w:divBdr>
    </w:div>
    <w:div w:id="1659306646">
      <w:bodyDiv w:val="1"/>
      <w:marLeft w:val="0"/>
      <w:marRight w:val="0"/>
      <w:marTop w:val="0"/>
      <w:marBottom w:val="0"/>
      <w:divBdr>
        <w:top w:val="none" w:sz="0" w:space="0" w:color="auto"/>
        <w:left w:val="none" w:sz="0" w:space="0" w:color="auto"/>
        <w:bottom w:val="none" w:sz="0" w:space="0" w:color="auto"/>
        <w:right w:val="none" w:sz="0" w:space="0" w:color="auto"/>
      </w:divBdr>
    </w:div>
    <w:div w:id="1853254990">
      <w:bodyDiv w:val="1"/>
      <w:marLeft w:val="0"/>
      <w:marRight w:val="0"/>
      <w:marTop w:val="0"/>
      <w:marBottom w:val="0"/>
      <w:divBdr>
        <w:top w:val="none" w:sz="0" w:space="0" w:color="auto"/>
        <w:left w:val="none" w:sz="0" w:space="0" w:color="auto"/>
        <w:bottom w:val="none" w:sz="0" w:space="0" w:color="auto"/>
        <w:right w:val="none" w:sz="0" w:space="0" w:color="auto"/>
      </w:divBdr>
    </w:div>
    <w:div w:id="193327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cem.in/wp-content/uploads/AI-DRIVEN-SOLUTIONS-FOR-ENHANCING-CYBERSECURITY-IN-HEALTHCARE-SYSTEMS-A-COMPREHENSIVE-RE.pdf?utm_source=chatgpt.com" TargetMode="External"/><Relationship Id="rId13" Type="http://schemas.openxmlformats.org/officeDocument/2006/relationships/hyperlink" Target="https://wjarr.com/sites/default/files/WJARR-2022-0174.pdf?utm_source=chatgpt.com" TargetMode="External"/><Relationship Id="rId18" Type="http://schemas.openxmlformats.org/officeDocument/2006/relationships/hyperlink" Target="https://d1wqtxts1xzle7.cloudfront.net/125806939/20231119-libre.pdf?1766259308=&amp;response-content-disposition=inline%3B+filename%3DGuarding_Networks_Understanding_the_Intr.pdf&amp;Expires=1767147182&amp;Signature=H9aJ73csgfALZ~2B89oBRyYgz57iuooJUU0zKPdjpmQjunvziuvJjd~r8gYT52Ah6RozX-LUpFB14VO8yjXrVD73j1HN9DAMi1PSGKaRbcI8gBbrnFQQGOhTO7VYkGcz3ylDLZJatGabbl5ASNiqe0kINjsw6op5mJzXUoWLZkmret8YBzR1b6Ai8j4SCuZ2kc75dAfryQSZDKuv9ISFi9oHyMxEwWKkyNDnnDP~0EW3dBp7qmwPJVbnm7wSQFFU9AUx5o3T742k80q8ZxvS8M-63TZkyb5I3oq6zBUOCVgK471hm2K9gYtYPrwePdoeEP5P4WmIBxeygrqYViN9nw__&amp;Key-Pair-Id=APKAJLOHF5GGSLRBV4ZA"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thesciencebrigade.com/jst/article/view/382" TargetMode="External"/><Relationship Id="rId2" Type="http://schemas.openxmlformats.org/officeDocument/2006/relationships/styles" Target="styles.xml"/><Relationship Id="rId16" Type="http://schemas.openxmlformats.org/officeDocument/2006/relationships/hyperlink" Target="https://ijtmh.com/index.php/ijtmh/article/view/227/22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rontiersin.org/journals/artificial-intelligence/articles/10.3389/frai.2025.1568360/full?utm_source=chatgpt.com" TargetMode="External"/><Relationship Id="rId5" Type="http://schemas.openxmlformats.org/officeDocument/2006/relationships/webSettings" Target="webSettings.xml"/><Relationship Id="rId15" Type="http://schemas.openxmlformats.org/officeDocument/2006/relationships/hyperlink" Target="https://link.springer.com/article/10.1007/s10207-024-00959-0?utm_source=chatgpt.com" TargetMode="External"/><Relationship Id="rId10" Type="http://schemas.openxmlformats.org/officeDocument/2006/relationships/hyperlink" Target="https://lajispr.org/index.php/publication/article/view/26?utm_source=chatgpt.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uci.dntb.gov.ua/en/works/4koerLN4/?utm_source=chatgpt.com" TargetMode="External"/><Relationship Id="rId14" Type="http://schemas.openxmlformats.org/officeDocument/2006/relationships/hyperlink" Target="https://www.ijsat.org/papers/2023/4/5505.pdf?utm_source=chatgp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editor@ijrpetm.com%20" TargetMode="External"/><Relationship Id="rId2" Type="http://schemas.openxmlformats.org/officeDocument/2006/relationships/hyperlink" Target="http://www.ijrpetm.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9</Pages>
  <Words>6165</Words>
  <Characters>35142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33</cp:revision>
  <dcterms:created xsi:type="dcterms:W3CDTF">2025-12-23T03:18:00Z</dcterms:created>
  <dcterms:modified xsi:type="dcterms:W3CDTF">2026-01-02T09:32:00Z</dcterms:modified>
</cp:coreProperties>
</file>